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52CDFD" w14:textId="77777777" w:rsidR="0067001A" w:rsidRPr="00003C6E" w:rsidRDefault="0067001A" w:rsidP="0067001A">
      <w:pPr>
        <w:autoSpaceDE w:val="0"/>
        <w:autoSpaceDN w:val="0"/>
        <w:adjustRightInd w:val="0"/>
        <w:spacing w:after="0" w:line="240" w:lineRule="auto"/>
        <w:ind w:firstLine="708"/>
        <w:jc w:val="both"/>
        <w:rPr>
          <w:rFonts w:ascii="Times New Roman" w:hAnsi="Times New Roman" w:cs="Times New Roman"/>
          <w:b/>
          <w:bCs/>
          <w:sz w:val="28"/>
          <w:szCs w:val="28"/>
          <w:lang w:val="kk-KZ"/>
        </w:rPr>
      </w:pPr>
      <w:r w:rsidRPr="00003C6E">
        <w:rPr>
          <w:rFonts w:ascii="Times New Roman" w:eastAsia="Times New Roman" w:hAnsi="Times New Roman" w:cs="Times New Roman"/>
          <w:b/>
          <w:bCs/>
          <w:color w:val="000000"/>
          <w:sz w:val="28"/>
          <w:szCs w:val="28"/>
          <w:lang w:val="kk-KZ"/>
        </w:rPr>
        <w:t> </w:t>
      </w:r>
      <w:r>
        <w:rPr>
          <w:rFonts w:ascii="Times New Roman" w:eastAsia="Times New Roman" w:hAnsi="Times New Roman" w:cs="Times New Roman"/>
          <w:b/>
          <w:bCs/>
          <w:color w:val="000000"/>
          <w:sz w:val="28"/>
          <w:szCs w:val="28"/>
          <w:lang w:val="kk-KZ"/>
        </w:rPr>
        <w:t xml:space="preserve">2 </w:t>
      </w:r>
      <w:r w:rsidRPr="00003C6E">
        <w:rPr>
          <w:rFonts w:ascii="Times New Roman" w:hAnsi="Times New Roman" w:cs="Times New Roman"/>
          <w:b/>
          <w:bCs/>
          <w:sz w:val="28"/>
          <w:szCs w:val="28"/>
          <w:lang w:val="kk-KZ"/>
        </w:rPr>
        <w:t>Вакуумды индукциялық пештегі балқыту процесі</w:t>
      </w:r>
    </w:p>
    <w:p w14:paraId="03B513FE" w14:textId="77777777" w:rsidR="0067001A" w:rsidRPr="00003C6E" w:rsidRDefault="0067001A" w:rsidP="0067001A">
      <w:pPr>
        <w:autoSpaceDE w:val="0"/>
        <w:autoSpaceDN w:val="0"/>
        <w:adjustRightInd w:val="0"/>
        <w:spacing w:after="0" w:line="240" w:lineRule="auto"/>
        <w:jc w:val="both"/>
        <w:rPr>
          <w:rFonts w:ascii="Times New Roman" w:hAnsi="Times New Roman" w:cs="Times New Roman"/>
          <w:b/>
          <w:bCs/>
          <w:sz w:val="28"/>
          <w:szCs w:val="28"/>
          <w:lang w:val="kk-KZ"/>
        </w:rPr>
      </w:pPr>
    </w:p>
    <w:p w14:paraId="54CCA9C7" w14:textId="77777777" w:rsidR="0067001A" w:rsidRPr="00003C6E" w:rsidRDefault="0067001A" w:rsidP="0067001A">
      <w:pPr>
        <w:autoSpaceDE w:val="0"/>
        <w:autoSpaceDN w:val="0"/>
        <w:adjustRightInd w:val="0"/>
        <w:spacing w:after="0" w:line="240" w:lineRule="auto"/>
        <w:ind w:firstLine="708"/>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Вакуумды пештерде балқыту үшін май мен отқабыршақтан тазаланған шихталық материалдарды қолданады; олардың құрамы анық белгілі болуы тиіс. Шихтаға никель, ферромолибден, ферровольфрам және кобальт енгізеді, егер осыған балкитын болат құрамы талап етілсе. Шихтаны тиегеннен кейін токты қосады, мерзімдік әрекеттегі пештерде алдын ала ауаны сорады.</w:t>
      </w:r>
    </w:p>
    <w:p w14:paraId="4A9A097A" w14:textId="77777777" w:rsidR="0067001A" w:rsidRPr="00003C6E" w:rsidRDefault="0067001A" w:rsidP="0067001A">
      <w:pPr>
        <w:autoSpaceDE w:val="0"/>
        <w:autoSpaceDN w:val="0"/>
        <w:adjustRightInd w:val="0"/>
        <w:spacing w:after="0" w:line="240" w:lineRule="auto"/>
        <w:ind w:firstLine="708"/>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Балқытуды сорғымен балқыту кеңістігінен бөлінетін газды үздіксіз сора отырып жүргізеді. Балқыту уақыты ішінде газ-сутегі енгізілген шихтасының үлкен бөлігі, азоттың, сондай-ақ, ылғалдың бір бөлігі жойылады; сұйық металл балқыту кезінде қайнайды, ал бұл металда оттегімен іріген көміртегінің өзара әрекеттесуі кезінде алынған көміртегі оксидтері көпіршіктерінің бөліну нәтижесі болып табылады.</w:t>
      </w:r>
    </w:p>
    <w:p w14:paraId="126A5A46" w14:textId="77777777" w:rsidR="0067001A" w:rsidRPr="00003C6E" w:rsidRDefault="0067001A" w:rsidP="0067001A">
      <w:pPr>
        <w:autoSpaceDE w:val="0"/>
        <w:autoSpaceDN w:val="0"/>
        <w:adjustRightInd w:val="0"/>
        <w:spacing w:after="0" w:line="240" w:lineRule="auto"/>
        <w:ind w:firstLine="708"/>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Балкытудан кейін 20-40 минут ішінде ұстап тұрады, сол уақытта металдың қышқылдануы мен қоспалануы, бірқатар қоспаларды тазалануы жүреді. Осы мерзімде пеште 1,3-0,13 Па қысым ұсталынып көміртегімен жүреді, оның тепе-тендігі вакуум жағдайында оңға қарай жылжыған, себебі реақция өнімі үздіксіз жойылады (сорылады).</w:t>
      </w:r>
    </w:p>
    <w:p w14:paraId="1515F7D0" w14:textId="77777777" w:rsidR="0067001A" w:rsidRPr="00003C6E" w:rsidRDefault="0067001A" w:rsidP="0067001A">
      <w:pPr>
        <w:autoSpaceDE w:val="0"/>
        <w:autoSpaceDN w:val="0"/>
        <w:adjustRightInd w:val="0"/>
        <w:spacing w:after="0" w:line="240" w:lineRule="auto"/>
        <w:ind w:firstLine="708"/>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Мұндай қышқылсызданудың артықшылығы мынада, яғни металл оның өнімдерімен ластанбайды. Әдетте ұстап тұру ванна толық тынышталғанға дейін ұзарады (яғни СО бөлінуді тоқтатқанға дейін). Қышқылсыздану металдағы көміртегінің есебінен немесе графит пен шойын тұрінде тазалаудың басында енгізілген көміртегінің есебінен жүргізіледі. Оттегіден тазалаумен қатар, ұстап тұру мерзімінде азот және сутегі жойылады, түсті металдар қоспасында буланады (Zn, Sn, Pb, As, Bi). Ұстап тұру мерзімінде қоспалау жүргізеді және кесек қышқылсыздандырғыштармен түпкілікті қышқылсыздануды жүргізеді, оны дозатор арқылы енгізеді. Ұстап тұру басында феррохром, феррованадий, ал ұстап тұру соңында ферросилиций, ферротитан, алюминий, ферромарғанец енгізіледі.</w:t>
      </w:r>
    </w:p>
    <w:p w14:paraId="06D0ABE0" w14:textId="77777777" w:rsidR="0067001A" w:rsidRPr="00003C6E" w:rsidRDefault="0067001A" w:rsidP="0067001A">
      <w:pPr>
        <w:autoSpaceDE w:val="0"/>
        <w:autoSpaceDN w:val="0"/>
        <w:adjustRightInd w:val="0"/>
        <w:spacing w:after="0" w:line="240" w:lineRule="auto"/>
        <w:ind w:firstLine="708"/>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Шығару алдында, егер бұл қажет болса, кальций, магний және сирек кездесетін металдарды енгізеді. Балқытылған металды сауыт қалыптарға құяды, негізінен, вакуумға құяды. Кейде балқыту процесінде металл десульфурациясын жүргізеді. Осы мақсатта тигель түбіне шихтаны тиеу басталғанға дейін десульфурацияланатын қож түзетін қоспаны енгізеді (мысалы, СаО 90% және CaF</w:t>
      </w:r>
      <w:r w:rsidRPr="00003C6E">
        <w:rPr>
          <w:rFonts w:ascii="Times New Roman" w:hAnsi="Times New Roman" w:cs="Times New Roman"/>
          <w:sz w:val="28"/>
          <w:szCs w:val="28"/>
          <w:vertAlign w:val="subscript"/>
          <w:lang w:val="kk-KZ"/>
        </w:rPr>
        <w:t>2</w:t>
      </w:r>
      <w:r w:rsidRPr="00003C6E">
        <w:rPr>
          <w:rFonts w:ascii="Times New Roman" w:hAnsi="Times New Roman" w:cs="Times New Roman"/>
          <w:sz w:val="28"/>
          <w:szCs w:val="28"/>
          <w:lang w:val="kk-KZ"/>
        </w:rPr>
        <w:t xml:space="preserve"> 10%).</w:t>
      </w:r>
    </w:p>
    <w:p w14:paraId="0E5E6487" w14:textId="77777777" w:rsidR="0067001A" w:rsidRPr="00003C6E" w:rsidRDefault="0067001A" w:rsidP="0067001A">
      <w:pPr>
        <w:autoSpaceDE w:val="0"/>
        <w:autoSpaceDN w:val="0"/>
        <w:adjustRightInd w:val="0"/>
        <w:spacing w:after="0" w:line="240" w:lineRule="auto"/>
        <w:ind w:firstLine="708"/>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Балқылатын болат және қорытпалар азоттың, түсті металдар қоспасының, оттегінің және металл емес ендірмелердің тоөмен санын қамтиды, сутегі мүлдем болмайды; мұның барлығы болаттың бірқатар қызметтік қасиеттерін арттырады. Атмосфера оттегісімен байланыстың болмауы құрамында тез балқитын элементтері бар болат пен қорытпаны балқытуға мүмкіндік береді. Вакуумды индукциялық пештердің кемшіліктері мына фақтор болып табылады: металды шегендеу тотығымен реақцияға түсу нәтижесінде металл оттегімен және металл емес ендірмелермен, сондай-ақ, шегендеуден қалпына келтірілген элементтерден (кремний, алюминий және т.б.) ластанады.</w:t>
      </w:r>
    </w:p>
    <w:p w14:paraId="564352B4" w14:textId="77777777" w:rsidR="0067001A" w:rsidRDefault="0067001A" w:rsidP="0067001A">
      <w:pPr>
        <w:autoSpaceDE w:val="0"/>
        <w:autoSpaceDN w:val="0"/>
        <w:adjustRightInd w:val="0"/>
        <w:spacing w:after="0" w:line="240" w:lineRule="auto"/>
        <w:ind w:firstLine="708"/>
        <w:jc w:val="both"/>
        <w:rPr>
          <w:rFonts w:ascii="Times New Roman" w:hAnsi="Times New Roman" w:cs="Times New Roman"/>
          <w:b/>
          <w:bCs/>
          <w:sz w:val="28"/>
          <w:szCs w:val="28"/>
          <w:lang w:val="kk-KZ"/>
        </w:rPr>
      </w:pPr>
    </w:p>
    <w:p w14:paraId="6FC89E0D" w14:textId="77777777" w:rsidR="0067001A" w:rsidRPr="00003C6E" w:rsidRDefault="0067001A" w:rsidP="0067001A">
      <w:pPr>
        <w:autoSpaceDE w:val="0"/>
        <w:autoSpaceDN w:val="0"/>
        <w:adjustRightInd w:val="0"/>
        <w:spacing w:after="0" w:line="240" w:lineRule="auto"/>
        <w:ind w:firstLine="708"/>
        <w:jc w:val="both"/>
        <w:rPr>
          <w:rFonts w:ascii="Times New Roman" w:hAnsi="Times New Roman" w:cs="Times New Roman"/>
          <w:b/>
          <w:bCs/>
          <w:sz w:val="28"/>
          <w:szCs w:val="28"/>
          <w:lang w:val="kk-KZ"/>
        </w:rPr>
      </w:pPr>
      <w:r>
        <w:rPr>
          <w:rFonts w:ascii="Times New Roman" w:hAnsi="Times New Roman" w:cs="Times New Roman"/>
          <w:b/>
          <w:bCs/>
          <w:sz w:val="28"/>
          <w:szCs w:val="28"/>
          <w:lang w:val="kk-KZ"/>
        </w:rPr>
        <w:t xml:space="preserve">3 </w:t>
      </w:r>
      <w:r w:rsidRPr="00003C6E">
        <w:rPr>
          <w:rFonts w:ascii="Times New Roman" w:hAnsi="Times New Roman" w:cs="Times New Roman"/>
          <w:b/>
          <w:bCs/>
          <w:sz w:val="28"/>
          <w:szCs w:val="28"/>
          <w:lang w:val="kk-KZ"/>
        </w:rPr>
        <w:t>Индукциялық вакуум пештері</w:t>
      </w:r>
    </w:p>
    <w:p w14:paraId="7E6450AE" w14:textId="77777777" w:rsidR="0067001A" w:rsidRDefault="0067001A" w:rsidP="0067001A">
      <w:pPr>
        <w:autoSpaceDE w:val="0"/>
        <w:autoSpaceDN w:val="0"/>
        <w:adjustRightInd w:val="0"/>
        <w:spacing w:after="0" w:line="240" w:lineRule="auto"/>
        <w:ind w:firstLine="708"/>
        <w:jc w:val="both"/>
        <w:rPr>
          <w:rFonts w:ascii="Times New Roman" w:hAnsi="Times New Roman" w:cs="Times New Roman"/>
          <w:sz w:val="28"/>
          <w:szCs w:val="28"/>
          <w:lang w:val="kk-KZ"/>
        </w:rPr>
      </w:pPr>
    </w:p>
    <w:p w14:paraId="69781C11" w14:textId="77777777" w:rsidR="0067001A" w:rsidRPr="00003C6E" w:rsidRDefault="0067001A" w:rsidP="0067001A">
      <w:pPr>
        <w:autoSpaceDE w:val="0"/>
        <w:autoSpaceDN w:val="0"/>
        <w:adjustRightInd w:val="0"/>
        <w:spacing w:after="0" w:line="240" w:lineRule="auto"/>
        <w:ind w:firstLine="708"/>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Индукциялық тигель пештері адсорбталған газдың аз саны бар шегендеудің салыстырмалы шағын массасы мен шағын ғабаритінің арқасында балқыту вакуум пештерін құұрылымдау үшін барынша қолайлы. Индукциялық вакуум пештерінің (ИВП) жұмыс режимі бойынша пештерді былай бөледі:</w:t>
      </w:r>
    </w:p>
    <w:p w14:paraId="3FD9B7EE" w14:textId="77777777" w:rsidR="0067001A" w:rsidRPr="00003C6E" w:rsidRDefault="0067001A" w:rsidP="0067001A">
      <w:pPr>
        <w:autoSpaceDE w:val="0"/>
        <w:autoSpaceDN w:val="0"/>
        <w:adjustRightInd w:val="0"/>
        <w:spacing w:after="0" w:line="240" w:lineRule="auto"/>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1) мерзімдік әрекетті, онда тигельге шихталарды тиеу, сауыт қалыпты, қалыптар мен кокильді орнату, кезекті балқытуға тигельді дайындау, тазалау, толтыру бойынша операцияларды қамтылмаған ИВП жүргізеді;</w:t>
      </w:r>
    </w:p>
    <w:p w14:paraId="1E71F3B0" w14:textId="77777777" w:rsidR="0067001A" w:rsidRDefault="0067001A" w:rsidP="0067001A">
      <w:pPr>
        <w:autoSpaceDE w:val="0"/>
        <w:autoSpaceDN w:val="0"/>
        <w:adjustRightInd w:val="0"/>
        <w:spacing w:after="0" w:line="240" w:lineRule="auto"/>
        <w:jc w:val="both"/>
        <w:rPr>
          <w:rFonts w:ascii="Times New Roman" w:hAnsi="Times New Roman" w:cs="Times New Roman"/>
          <w:b/>
          <w:bCs/>
          <w:sz w:val="28"/>
          <w:szCs w:val="28"/>
          <w:lang w:val="kk-KZ"/>
        </w:rPr>
      </w:pPr>
      <w:r w:rsidRPr="00003C6E">
        <w:rPr>
          <w:rFonts w:ascii="Times New Roman" w:hAnsi="Times New Roman" w:cs="Times New Roman"/>
          <w:sz w:val="28"/>
          <w:szCs w:val="28"/>
          <w:lang w:val="kk-KZ"/>
        </w:rPr>
        <w:t>2) жартылай үздіксіз әрекетті, онда барлық жоғарыда аталған операцияларды ИВП вакуумының бұзылуынсыз өткізеді. Мұндай пештерде көп камералы конструкция болады, онда негізгі камерамен қатар (балқыту) камерасы, балқыту камерасындағы вакуумды бұзбай шихталық материалдарды тигельге тиеу мүмкіндігін беретін, бос сауыт қалыптарды беретін және толтырылған сауыт қалыптарды шығаратын мүмкіндіктері бар вакуумды технологиялық бекітпелермен жабдықталған сауыт қалыптар мен қосымша шлюзді тиеу камераларын беруге болады.</w:t>
      </w:r>
      <w:r w:rsidRPr="00003C6E">
        <w:rPr>
          <w:rFonts w:ascii="Times New Roman" w:hAnsi="Times New Roman" w:cs="Times New Roman"/>
          <w:b/>
          <w:bCs/>
          <w:sz w:val="28"/>
          <w:szCs w:val="28"/>
          <w:lang w:val="kk-KZ"/>
        </w:rPr>
        <w:t xml:space="preserve"> </w:t>
      </w:r>
    </w:p>
    <w:p w14:paraId="149E72B1" w14:textId="77777777" w:rsidR="0067001A" w:rsidRPr="00003C6E" w:rsidRDefault="0067001A" w:rsidP="0067001A">
      <w:pPr>
        <w:autoSpaceDE w:val="0"/>
        <w:autoSpaceDN w:val="0"/>
        <w:adjustRightInd w:val="0"/>
        <w:spacing w:after="0" w:line="240" w:lineRule="auto"/>
        <w:ind w:firstLine="708"/>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ИВП конструкциялық орындауы бойынша мыналарды жіктейді:</w:t>
      </w:r>
    </w:p>
    <w:p w14:paraId="1DA2BC48" w14:textId="77777777" w:rsidR="0067001A" w:rsidRPr="00003C6E" w:rsidRDefault="0067001A" w:rsidP="0067001A">
      <w:pPr>
        <w:autoSpaceDE w:val="0"/>
        <w:autoSpaceDN w:val="0"/>
        <w:adjustRightInd w:val="0"/>
        <w:spacing w:after="0" w:line="240" w:lineRule="auto"/>
        <w:ind w:firstLine="708"/>
        <w:jc w:val="both"/>
        <w:rPr>
          <w:rFonts w:ascii="Times New Roman" w:hAnsi="Times New Roman" w:cs="Times New Roman"/>
          <w:sz w:val="28"/>
          <w:szCs w:val="28"/>
        </w:rPr>
      </w:pPr>
      <w:r w:rsidRPr="00003C6E">
        <w:rPr>
          <w:rFonts w:ascii="Times New Roman" w:hAnsi="Times New Roman" w:cs="Times New Roman"/>
          <w:sz w:val="28"/>
          <w:szCs w:val="28"/>
        </w:rPr>
        <w:t>Индуктор мен қаптаманың өзара орналасуы бойынша:</w:t>
      </w:r>
    </w:p>
    <w:p w14:paraId="071DD0AE" w14:textId="77777777" w:rsidR="0067001A" w:rsidRPr="00003C6E" w:rsidRDefault="0067001A" w:rsidP="0067001A">
      <w:pPr>
        <w:autoSpaceDE w:val="0"/>
        <w:autoSpaceDN w:val="0"/>
        <w:adjustRightInd w:val="0"/>
        <w:spacing w:after="0" w:line="240" w:lineRule="auto"/>
        <w:jc w:val="both"/>
        <w:rPr>
          <w:rFonts w:ascii="Times New Roman" w:hAnsi="Times New Roman" w:cs="Times New Roman"/>
          <w:sz w:val="28"/>
          <w:szCs w:val="28"/>
        </w:rPr>
      </w:pPr>
      <w:r w:rsidRPr="00003C6E">
        <w:rPr>
          <w:rFonts w:ascii="Times New Roman" w:hAnsi="Times New Roman" w:cs="Times New Roman"/>
          <w:sz w:val="28"/>
          <w:szCs w:val="28"/>
        </w:rPr>
        <w:t>а) пештер, онда индуктор вакуум ке</w:t>
      </w:r>
      <w:r w:rsidRPr="00003C6E">
        <w:rPr>
          <w:rFonts w:ascii="Times New Roman" w:hAnsi="Times New Roman" w:cs="Times New Roman"/>
          <w:sz w:val="28"/>
          <w:szCs w:val="28"/>
          <w:lang w:val="kk-KZ"/>
        </w:rPr>
        <w:t>ң</w:t>
      </w:r>
      <w:r w:rsidRPr="00003C6E">
        <w:rPr>
          <w:rFonts w:ascii="Times New Roman" w:hAnsi="Times New Roman" w:cs="Times New Roman"/>
          <w:sz w:val="28"/>
          <w:szCs w:val="28"/>
        </w:rPr>
        <w:t>істігінен тыс</w:t>
      </w:r>
      <w:r w:rsidRPr="00003C6E">
        <w:rPr>
          <w:rFonts w:ascii="Times New Roman" w:hAnsi="Times New Roman" w:cs="Times New Roman"/>
          <w:sz w:val="28"/>
          <w:szCs w:val="28"/>
          <w:lang w:val="kk-KZ"/>
        </w:rPr>
        <w:t xml:space="preserve"> </w:t>
      </w:r>
      <w:r w:rsidRPr="00003C6E">
        <w:rPr>
          <w:rFonts w:ascii="Times New Roman" w:hAnsi="Times New Roman" w:cs="Times New Roman"/>
          <w:sz w:val="28"/>
          <w:szCs w:val="28"/>
        </w:rPr>
        <w:t>орналасқан, ал тигель электрлі емес өткізгіш қаптамасының ішінде</w:t>
      </w:r>
      <w:r w:rsidRPr="00003C6E">
        <w:rPr>
          <w:rFonts w:ascii="Times New Roman" w:hAnsi="Times New Roman" w:cs="Times New Roman"/>
          <w:sz w:val="28"/>
          <w:szCs w:val="28"/>
          <w:lang w:val="kk-KZ"/>
        </w:rPr>
        <w:t xml:space="preserve"> </w:t>
      </w:r>
      <w:r w:rsidRPr="00003C6E">
        <w:rPr>
          <w:rFonts w:ascii="Times New Roman" w:hAnsi="Times New Roman" w:cs="Times New Roman"/>
          <w:sz w:val="28"/>
          <w:szCs w:val="28"/>
        </w:rPr>
        <w:t>(</w:t>
      </w:r>
      <w:r w:rsidRPr="00003C6E">
        <w:rPr>
          <w:rFonts w:ascii="Times New Roman" w:hAnsi="Times New Roman" w:cs="Times New Roman"/>
          <w:sz w:val="28"/>
          <w:szCs w:val="28"/>
          <w:lang w:val="kk-KZ"/>
        </w:rPr>
        <w:t>ә</w:t>
      </w:r>
      <w:r w:rsidRPr="00003C6E">
        <w:rPr>
          <w:rFonts w:ascii="Times New Roman" w:hAnsi="Times New Roman" w:cs="Times New Roman"/>
          <w:sz w:val="28"/>
          <w:szCs w:val="28"/>
        </w:rPr>
        <w:t>детте кварц құбыры) орналасқан. Мұндай орындау кезінде қалдық</w:t>
      </w:r>
      <w:r w:rsidRPr="00003C6E">
        <w:rPr>
          <w:rFonts w:ascii="Times New Roman" w:hAnsi="Times New Roman" w:cs="Times New Roman"/>
          <w:sz w:val="28"/>
          <w:szCs w:val="28"/>
          <w:lang w:val="kk-KZ"/>
        </w:rPr>
        <w:t xml:space="preserve"> </w:t>
      </w:r>
      <w:r w:rsidRPr="00003C6E">
        <w:rPr>
          <w:rFonts w:ascii="Times New Roman" w:hAnsi="Times New Roman" w:cs="Times New Roman"/>
          <w:sz w:val="28"/>
          <w:szCs w:val="28"/>
        </w:rPr>
        <w:t>қысымы 10~2 Па-</w:t>
      </w:r>
      <w:r w:rsidRPr="00003C6E">
        <w:rPr>
          <w:rFonts w:ascii="Times New Roman" w:hAnsi="Times New Roman" w:cs="Times New Roman"/>
          <w:sz w:val="28"/>
          <w:szCs w:val="28"/>
          <w:lang w:val="kk-KZ"/>
        </w:rPr>
        <w:t>ғ</w:t>
      </w:r>
      <w:r w:rsidRPr="00003C6E">
        <w:rPr>
          <w:rFonts w:ascii="Times New Roman" w:hAnsi="Times New Roman" w:cs="Times New Roman"/>
          <w:sz w:val="28"/>
          <w:szCs w:val="28"/>
        </w:rPr>
        <w:t>а дейінгі, сыйымдылы</w:t>
      </w:r>
      <w:r w:rsidRPr="00003C6E">
        <w:rPr>
          <w:rFonts w:ascii="Times New Roman" w:hAnsi="Times New Roman" w:cs="Times New Roman"/>
          <w:sz w:val="28"/>
          <w:szCs w:val="28"/>
          <w:lang w:val="kk-KZ"/>
        </w:rPr>
        <w:t>ғ</w:t>
      </w:r>
      <w:r w:rsidRPr="00003C6E">
        <w:rPr>
          <w:rFonts w:ascii="Times New Roman" w:hAnsi="Times New Roman" w:cs="Times New Roman"/>
          <w:sz w:val="28"/>
          <w:szCs w:val="28"/>
        </w:rPr>
        <w:t>ы 5 кг-</w:t>
      </w:r>
      <w:r w:rsidRPr="00003C6E">
        <w:rPr>
          <w:rFonts w:ascii="Times New Roman" w:hAnsi="Times New Roman" w:cs="Times New Roman"/>
          <w:sz w:val="28"/>
          <w:szCs w:val="28"/>
          <w:lang w:val="kk-KZ"/>
        </w:rPr>
        <w:t>ғ</w:t>
      </w:r>
      <w:r w:rsidRPr="00003C6E">
        <w:rPr>
          <w:rFonts w:ascii="Times New Roman" w:hAnsi="Times New Roman" w:cs="Times New Roman"/>
          <w:sz w:val="28"/>
          <w:szCs w:val="28"/>
        </w:rPr>
        <w:t>а дейінгі ша</w:t>
      </w:r>
      <w:r w:rsidRPr="00003C6E">
        <w:rPr>
          <w:rFonts w:ascii="Times New Roman" w:hAnsi="Times New Roman" w:cs="Times New Roman"/>
          <w:sz w:val="28"/>
          <w:szCs w:val="28"/>
          <w:lang w:val="kk-KZ"/>
        </w:rPr>
        <w:t>ғ</w:t>
      </w:r>
      <w:r w:rsidRPr="00003C6E">
        <w:rPr>
          <w:rFonts w:ascii="Times New Roman" w:hAnsi="Times New Roman" w:cs="Times New Roman"/>
          <w:sz w:val="28"/>
          <w:szCs w:val="28"/>
        </w:rPr>
        <w:t>ын</w:t>
      </w:r>
      <w:r w:rsidRPr="00003C6E">
        <w:rPr>
          <w:rFonts w:ascii="Times New Roman" w:hAnsi="Times New Roman" w:cs="Times New Roman"/>
          <w:sz w:val="28"/>
          <w:szCs w:val="28"/>
          <w:lang w:val="kk-KZ"/>
        </w:rPr>
        <w:t xml:space="preserve"> </w:t>
      </w:r>
      <w:r w:rsidRPr="00003C6E">
        <w:rPr>
          <w:rFonts w:ascii="Times New Roman" w:hAnsi="Times New Roman" w:cs="Times New Roman"/>
          <w:sz w:val="28"/>
          <w:szCs w:val="28"/>
        </w:rPr>
        <w:t>зертханалық ИВП дайындайды;</w:t>
      </w:r>
    </w:p>
    <w:p w14:paraId="1DDB515F" w14:textId="77777777" w:rsidR="0067001A" w:rsidRPr="00003C6E" w:rsidRDefault="0067001A" w:rsidP="0067001A">
      <w:pPr>
        <w:autoSpaceDE w:val="0"/>
        <w:autoSpaceDN w:val="0"/>
        <w:adjustRightInd w:val="0"/>
        <w:spacing w:after="0" w:line="240" w:lineRule="auto"/>
        <w:jc w:val="both"/>
        <w:rPr>
          <w:rFonts w:ascii="Times New Roman" w:hAnsi="Times New Roman" w:cs="Times New Roman"/>
          <w:sz w:val="28"/>
          <w:szCs w:val="28"/>
        </w:rPr>
      </w:pPr>
      <w:r w:rsidRPr="00003C6E">
        <w:rPr>
          <w:rFonts w:ascii="Times New Roman" w:hAnsi="Times New Roman" w:cs="Times New Roman"/>
          <w:sz w:val="28"/>
          <w:szCs w:val="28"/>
        </w:rPr>
        <w:t>б) вакуум кеңістігінде орналасқан индукторы бар пештер</w:t>
      </w:r>
      <w:r w:rsidRPr="00003C6E">
        <w:rPr>
          <w:rFonts w:ascii="Times New Roman" w:hAnsi="Times New Roman" w:cs="Times New Roman"/>
          <w:i/>
          <w:iCs/>
          <w:sz w:val="28"/>
          <w:szCs w:val="28"/>
        </w:rPr>
        <w:t xml:space="preserve">. </w:t>
      </w:r>
      <w:r w:rsidRPr="00003C6E">
        <w:rPr>
          <w:rFonts w:ascii="Times New Roman" w:hAnsi="Times New Roman" w:cs="Times New Roman"/>
          <w:sz w:val="28"/>
          <w:szCs w:val="28"/>
        </w:rPr>
        <w:t>Б</w:t>
      </w:r>
      <w:r w:rsidRPr="00003C6E">
        <w:rPr>
          <w:rFonts w:ascii="Times New Roman" w:hAnsi="Times New Roman" w:cs="Times New Roman"/>
          <w:sz w:val="28"/>
          <w:szCs w:val="28"/>
          <w:lang w:val="kk-KZ"/>
        </w:rPr>
        <w:t>ұ</w:t>
      </w:r>
      <w:r w:rsidRPr="00003C6E">
        <w:rPr>
          <w:rFonts w:ascii="Times New Roman" w:hAnsi="Times New Roman" w:cs="Times New Roman"/>
          <w:sz w:val="28"/>
          <w:szCs w:val="28"/>
        </w:rPr>
        <w:t>л пештер барынша ке</w:t>
      </w:r>
      <w:r w:rsidRPr="00003C6E">
        <w:rPr>
          <w:rFonts w:ascii="Times New Roman" w:hAnsi="Times New Roman" w:cs="Times New Roman"/>
          <w:sz w:val="28"/>
          <w:szCs w:val="28"/>
          <w:lang w:val="kk-KZ"/>
        </w:rPr>
        <w:t>ң</w:t>
      </w:r>
      <w:r w:rsidRPr="00003C6E">
        <w:rPr>
          <w:rFonts w:ascii="Times New Roman" w:hAnsi="Times New Roman" w:cs="Times New Roman"/>
          <w:sz w:val="28"/>
          <w:szCs w:val="28"/>
        </w:rPr>
        <w:t xml:space="preserve"> тарал</w:t>
      </w:r>
      <w:r w:rsidRPr="00003C6E">
        <w:rPr>
          <w:rFonts w:ascii="Times New Roman" w:hAnsi="Times New Roman" w:cs="Times New Roman"/>
          <w:sz w:val="28"/>
          <w:szCs w:val="28"/>
          <w:lang w:val="kk-KZ"/>
        </w:rPr>
        <w:t>ғ</w:t>
      </w:r>
      <w:r w:rsidRPr="00003C6E">
        <w:rPr>
          <w:rFonts w:ascii="Times New Roman" w:hAnsi="Times New Roman" w:cs="Times New Roman"/>
          <w:sz w:val="28"/>
          <w:szCs w:val="28"/>
        </w:rPr>
        <w:t>ан. Вакуум</w:t>
      </w:r>
      <w:r w:rsidRPr="00003C6E">
        <w:rPr>
          <w:rFonts w:ascii="Times New Roman" w:hAnsi="Times New Roman" w:cs="Times New Roman"/>
          <w:sz w:val="28"/>
          <w:szCs w:val="28"/>
          <w:lang w:val="kk-KZ"/>
        </w:rPr>
        <w:t>ғ</w:t>
      </w:r>
      <w:r w:rsidRPr="00003C6E">
        <w:rPr>
          <w:rFonts w:ascii="Times New Roman" w:hAnsi="Times New Roman" w:cs="Times New Roman"/>
          <w:sz w:val="28"/>
          <w:szCs w:val="28"/>
        </w:rPr>
        <w:t>а орналасқан</w:t>
      </w:r>
      <w:r w:rsidRPr="00003C6E">
        <w:rPr>
          <w:rFonts w:ascii="Times New Roman" w:hAnsi="Times New Roman" w:cs="Times New Roman"/>
          <w:sz w:val="28"/>
          <w:szCs w:val="28"/>
          <w:lang w:val="kk-KZ"/>
        </w:rPr>
        <w:t xml:space="preserve"> </w:t>
      </w:r>
      <w:r w:rsidRPr="00003C6E">
        <w:rPr>
          <w:rFonts w:ascii="Times New Roman" w:hAnsi="Times New Roman" w:cs="Times New Roman"/>
          <w:sz w:val="28"/>
          <w:szCs w:val="28"/>
        </w:rPr>
        <w:t>индукторды тигельдегі метал</w:t>
      </w:r>
      <w:r w:rsidRPr="00003C6E">
        <w:rPr>
          <w:rFonts w:ascii="Times New Roman" w:hAnsi="Times New Roman" w:cs="Times New Roman"/>
          <w:sz w:val="28"/>
          <w:szCs w:val="28"/>
          <w:lang w:val="kk-KZ"/>
        </w:rPr>
        <w:t>ғ</w:t>
      </w:r>
      <w:r w:rsidRPr="00003C6E">
        <w:rPr>
          <w:rFonts w:ascii="Times New Roman" w:hAnsi="Times New Roman" w:cs="Times New Roman"/>
          <w:sz w:val="28"/>
          <w:szCs w:val="28"/>
        </w:rPr>
        <w:t>а барынша жақындату</w:t>
      </w:r>
      <w:r w:rsidRPr="00003C6E">
        <w:rPr>
          <w:rFonts w:ascii="Times New Roman" w:hAnsi="Times New Roman" w:cs="Times New Roman"/>
          <w:sz w:val="28"/>
          <w:szCs w:val="28"/>
          <w:lang w:val="kk-KZ"/>
        </w:rPr>
        <w:t>ғ</w:t>
      </w:r>
      <w:r w:rsidRPr="00003C6E">
        <w:rPr>
          <w:rFonts w:ascii="Times New Roman" w:hAnsi="Times New Roman" w:cs="Times New Roman"/>
          <w:sz w:val="28"/>
          <w:szCs w:val="28"/>
        </w:rPr>
        <w:t xml:space="preserve">а болады, осылайша </w:t>
      </w:r>
      <w:r>
        <w:rPr>
          <w:rFonts w:ascii="Times New Roman" w:hAnsi="Times New Roman" w:cs="Times New Roman"/>
          <w:sz w:val="28"/>
          <w:szCs w:val="28"/>
          <w:lang w:val="kk-KZ"/>
        </w:rPr>
        <w:t>9</w:t>
      </w:r>
      <w:r w:rsidRPr="00003C6E">
        <w:rPr>
          <w:rFonts w:ascii="Times New Roman" w:hAnsi="Times New Roman" w:cs="Times New Roman"/>
          <w:sz w:val="28"/>
          <w:szCs w:val="28"/>
        </w:rPr>
        <w:t xml:space="preserve">, </w:t>
      </w:r>
      <w:r w:rsidRPr="00003C6E">
        <w:rPr>
          <w:rFonts w:ascii="Times New Roman" w:hAnsi="Times New Roman" w:cs="Times New Roman"/>
          <w:i/>
          <w:iCs/>
          <w:sz w:val="28"/>
          <w:szCs w:val="28"/>
        </w:rPr>
        <w:t xml:space="preserve">а-г- </w:t>
      </w:r>
      <w:r w:rsidRPr="00003C6E">
        <w:rPr>
          <w:rFonts w:ascii="Times New Roman" w:hAnsi="Times New Roman" w:cs="Times New Roman"/>
          <w:sz w:val="28"/>
          <w:szCs w:val="28"/>
        </w:rPr>
        <w:t xml:space="preserve">суретге берілген нұсқамен </w:t>
      </w:r>
      <w:r w:rsidRPr="00003C6E">
        <w:rPr>
          <w:rFonts w:ascii="Times New Roman" w:hAnsi="Times New Roman" w:cs="Times New Roman"/>
          <w:iCs/>
          <w:sz w:val="28"/>
          <w:szCs w:val="28"/>
        </w:rPr>
        <w:t>салыстыр</w:t>
      </w:r>
      <w:r w:rsidRPr="00003C6E">
        <w:rPr>
          <w:rFonts w:ascii="Times New Roman" w:hAnsi="Times New Roman" w:cs="Times New Roman"/>
          <w:iCs/>
          <w:sz w:val="28"/>
          <w:szCs w:val="28"/>
          <w:lang w:val="kk-KZ"/>
        </w:rPr>
        <w:t>ғ</w:t>
      </w:r>
      <w:r w:rsidRPr="00003C6E">
        <w:rPr>
          <w:rFonts w:ascii="Times New Roman" w:hAnsi="Times New Roman" w:cs="Times New Roman"/>
          <w:iCs/>
          <w:sz w:val="28"/>
          <w:szCs w:val="28"/>
        </w:rPr>
        <w:t>анда</w:t>
      </w:r>
      <w:r w:rsidRPr="00003C6E">
        <w:rPr>
          <w:rFonts w:ascii="Times New Roman" w:hAnsi="Times New Roman" w:cs="Times New Roman"/>
          <w:i/>
          <w:iCs/>
          <w:sz w:val="28"/>
          <w:szCs w:val="28"/>
          <w:lang w:val="kk-KZ"/>
        </w:rPr>
        <w:t xml:space="preserve"> </w:t>
      </w:r>
      <w:r w:rsidRPr="00003C6E">
        <w:rPr>
          <w:rFonts w:ascii="Times New Roman" w:hAnsi="Times New Roman" w:cs="Times New Roman"/>
          <w:sz w:val="28"/>
          <w:szCs w:val="28"/>
        </w:rPr>
        <w:t>электрлік ПӘК-ті елеулі арттыру</w:t>
      </w:r>
      <w:r w:rsidRPr="00003C6E">
        <w:rPr>
          <w:rFonts w:ascii="Times New Roman" w:hAnsi="Times New Roman" w:cs="Times New Roman"/>
          <w:sz w:val="28"/>
          <w:szCs w:val="28"/>
          <w:lang w:val="kk-KZ"/>
        </w:rPr>
        <w:t>ғ</w:t>
      </w:r>
      <w:r w:rsidRPr="00003C6E">
        <w:rPr>
          <w:rFonts w:ascii="Times New Roman" w:hAnsi="Times New Roman" w:cs="Times New Roman"/>
          <w:sz w:val="28"/>
          <w:szCs w:val="28"/>
        </w:rPr>
        <w:t>а болады.</w:t>
      </w:r>
    </w:p>
    <w:p w14:paraId="01CD58CC" w14:textId="77777777" w:rsidR="0067001A" w:rsidRPr="00007C3B" w:rsidRDefault="0067001A" w:rsidP="0067001A">
      <w:pPr>
        <w:autoSpaceDE w:val="0"/>
        <w:autoSpaceDN w:val="0"/>
        <w:adjustRightInd w:val="0"/>
        <w:spacing w:after="0" w:line="240" w:lineRule="auto"/>
        <w:jc w:val="both"/>
        <w:rPr>
          <w:rFonts w:ascii="Times New Roman" w:hAnsi="Times New Roman" w:cs="Times New Roman"/>
          <w:sz w:val="28"/>
          <w:szCs w:val="28"/>
          <w:lang w:val="kk-KZ"/>
        </w:rPr>
      </w:pPr>
      <w:r w:rsidRPr="00007C3B">
        <w:rPr>
          <w:rFonts w:ascii="Times New Roman" w:hAnsi="Times New Roman" w:cs="Times New Roman"/>
          <w:sz w:val="28"/>
          <w:szCs w:val="28"/>
          <w:lang w:val="kk-KZ"/>
        </w:rPr>
        <w:t>2. Пеш пен тигельдің салыстырмалы орнын ауыстыру бойынша:</w:t>
      </w:r>
    </w:p>
    <w:p w14:paraId="3DD42ED3" w14:textId="77777777" w:rsidR="0067001A" w:rsidRPr="00007C3B" w:rsidRDefault="0067001A" w:rsidP="0067001A">
      <w:pPr>
        <w:autoSpaceDE w:val="0"/>
        <w:autoSpaceDN w:val="0"/>
        <w:adjustRightInd w:val="0"/>
        <w:spacing w:after="0" w:line="240" w:lineRule="auto"/>
        <w:jc w:val="both"/>
        <w:rPr>
          <w:rFonts w:ascii="Times New Roman" w:hAnsi="Times New Roman" w:cs="Times New Roman"/>
          <w:sz w:val="28"/>
          <w:szCs w:val="28"/>
          <w:lang w:val="kk-KZ"/>
        </w:rPr>
      </w:pPr>
      <w:r w:rsidRPr="00007C3B">
        <w:rPr>
          <w:rFonts w:ascii="Times New Roman" w:hAnsi="Times New Roman" w:cs="Times New Roman"/>
          <w:sz w:val="28"/>
          <w:szCs w:val="28"/>
          <w:lang w:val="kk-KZ"/>
        </w:rPr>
        <w:t xml:space="preserve">а) пештер </w:t>
      </w:r>
      <w:r w:rsidRPr="00003C6E">
        <w:rPr>
          <w:rFonts w:ascii="Times New Roman" w:hAnsi="Times New Roman" w:cs="Times New Roman"/>
          <w:sz w:val="28"/>
          <w:szCs w:val="28"/>
          <w:lang w:val="kk-KZ"/>
        </w:rPr>
        <w:t>(</w:t>
      </w:r>
      <w:r>
        <w:rPr>
          <w:rFonts w:ascii="Times New Roman" w:hAnsi="Times New Roman" w:cs="Times New Roman"/>
          <w:sz w:val="28"/>
          <w:szCs w:val="28"/>
          <w:lang w:val="kk-KZ"/>
        </w:rPr>
        <w:t>9</w:t>
      </w:r>
      <w:r w:rsidRPr="00007C3B">
        <w:rPr>
          <w:rFonts w:ascii="Times New Roman" w:hAnsi="Times New Roman" w:cs="Times New Roman"/>
          <w:sz w:val="28"/>
          <w:szCs w:val="28"/>
          <w:lang w:val="kk-KZ"/>
        </w:rPr>
        <w:t xml:space="preserve">, </w:t>
      </w:r>
      <w:r w:rsidRPr="00007C3B">
        <w:rPr>
          <w:rFonts w:ascii="Times New Roman" w:hAnsi="Times New Roman" w:cs="Times New Roman"/>
          <w:i/>
          <w:iCs/>
          <w:sz w:val="28"/>
          <w:szCs w:val="28"/>
          <w:lang w:val="kk-KZ"/>
        </w:rPr>
        <w:t xml:space="preserve">б-сурет), </w:t>
      </w:r>
      <w:r w:rsidRPr="00007C3B">
        <w:rPr>
          <w:rFonts w:ascii="Times New Roman" w:hAnsi="Times New Roman" w:cs="Times New Roman"/>
          <w:sz w:val="28"/>
          <w:szCs w:val="28"/>
          <w:lang w:val="kk-KZ"/>
        </w:rPr>
        <w:t>онда металды құю үшін пеш</w:t>
      </w:r>
      <w:r w:rsidRPr="00003C6E">
        <w:rPr>
          <w:rFonts w:ascii="Times New Roman" w:hAnsi="Times New Roman" w:cs="Times New Roman"/>
          <w:sz w:val="28"/>
          <w:szCs w:val="28"/>
          <w:lang w:val="kk-KZ"/>
        </w:rPr>
        <w:t xml:space="preserve"> </w:t>
      </w:r>
      <w:r w:rsidRPr="00007C3B">
        <w:rPr>
          <w:rFonts w:ascii="Times New Roman" w:hAnsi="Times New Roman" w:cs="Times New Roman"/>
          <w:sz w:val="28"/>
          <w:szCs w:val="28"/>
          <w:lang w:val="kk-KZ"/>
        </w:rPr>
        <w:t>қаптамасын тигельмен, қаптамаға бекітіліп тұр</w:t>
      </w:r>
      <w:r w:rsidRPr="00003C6E">
        <w:rPr>
          <w:rFonts w:ascii="Times New Roman" w:hAnsi="Times New Roman" w:cs="Times New Roman"/>
          <w:sz w:val="28"/>
          <w:szCs w:val="28"/>
          <w:lang w:val="kk-KZ"/>
        </w:rPr>
        <w:t>ғ</w:t>
      </w:r>
      <w:r w:rsidRPr="00007C3B">
        <w:rPr>
          <w:rFonts w:ascii="Times New Roman" w:hAnsi="Times New Roman" w:cs="Times New Roman"/>
          <w:sz w:val="28"/>
          <w:szCs w:val="28"/>
          <w:lang w:val="kk-KZ"/>
        </w:rPr>
        <w:t>ан шайқалмалы сауыт</w:t>
      </w:r>
      <w:r w:rsidRPr="00003C6E">
        <w:rPr>
          <w:rFonts w:ascii="Times New Roman" w:hAnsi="Times New Roman" w:cs="Times New Roman"/>
          <w:sz w:val="28"/>
          <w:szCs w:val="28"/>
          <w:lang w:val="kk-KZ"/>
        </w:rPr>
        <w:t xml:space="preserve"> </w:t>
      </w:r>
      <w:r w:rsidRPr="00007C3B">
        <w:rPr>
          <w:rFonts w:ascii="Times New Roman" w:hAnsi="Times New Roman" w:cs="Times New Roman"/>
          <w:sz w:val="28"/>
          <w:szCs w:val="28"/>
          <w:lang w:val="kk-KZ"/>
        </w:rPr>
        <w:t>қалыппен бірге еңкейтеді;</w:t>
      </w:r>
    </w:p>
    <w:p w14:paraId="10152EA6" w14:textId="77777777" w:rsidR="0067001A" w:rsidRDefault="0067001A" w:rsidP="0067001A">
      <w:pPr>
        <w:autoSpaceDE w:val="0"/>
        <w:autoSpaceDN w:val="0"/>
        <w:adjustRightInd w:val="0"/>
        <w:spacing w:after="0" w:line="240" w:lineRule="auto"/>
        <w:jc w:val="center"/>
        <w:rPr>
          <w:rFonts w:ascii="Times New Roman" w:hAnsi="Times New Roman" w:cs="Times New Roman"/>
          <w:sz w:val="28"/>
          <w:szCs w:val="28"/>
          <w:lang w:val="kk-KZ"/>
        </w:rPr>
      </w:pPr>
      <w:r w:rsidRPr="00003C6E">
        <w:rPr>
          <w:rFonts w:ascii="Times New Roman" w:hAnsi="Times New Roman" w:cs="Times New Roman"/>
          <w:noProof/>
          <w:sz w:val="28"/>
          <w:szCs w:val="28"/>
        </w:rPr>
        <w:drawing>
          <wp:inline distT="0" distB="0" distL="0" distR="0" wp14:anchorId="7738386F" wp14:editId="42D9E938">
            <wp:extent cx="5348597" cy="2153459"/>
            <wp:effectExtent l="19050" t="0" r="4453" b="0"/>
            <wp:docPr id="2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a:stretch>
                      <a:fillRect/>
                    </a:stretch>
                  </pic:blipFill>
                  <pic:spPr bwMode="auto">
                    <a:xfrm>
                      <a:off x="0" y="0"/>
                      <a:ext cx="5364353" cy="2159803"/>
                    </a:xfrm>
                    <a:prstGeom prst="rect">
                      <a:avLst/>
                    </a:prstGeom>
                    <a:noFill/>
                    <a:ln w="9525">
                      <a:noFill/>
                      <a:miter lim="800000"/>
                      <a:headEnd/>
                      <a:tailEnd/>
                    </a:ln>
                  </pic:spPr>
                </pic:pic>
              </a:graphicData>
            </a:graphic>
          </wp:inline>
        </w:drawing>
      </w:r>
    </w:p>
    <w:p w14:paraId="17AB4031" w14:textId="77777777" w:rsidR="0067001A" w:rsidRPr="00003C6E" w:rsidRDefault="0067001A" w:rsidP="0067001A">
      <w:pPr>
        <w:autoSpaceDE w:val="0"/>
        <w:autoSpaceDN w:val="0"/>
        <w:adjustRightInd w:val="0"/>
        <w:spacing w:after="0" w:line="240" w:lineRule="auto"/>
        <w:jc w:val="center"/>
        <w:rPr>
          <w:rFonts w:ascii="Times New Roman" w:hAnsi="Times New Roman" w:cs="Times New Roman"/>
          <w:sz w:val="28"/>
          <w:szCs w:val="28"/>
        </w:rPr>
      </w:pPr>
      <w:r w:rsidRPr="00003C6E">
        <w:rPr>
          <w:rFonts w:ascii="Times New Roman" w:hAnsi="Times New Roman" w:cs="Times New Roman"/>
          <w:sz w:val="28"/>
          <w:szCs w:val="28"/>
        </w:rPr>
        <w:t>1 - тигель; 2 - индуктор; 3 - қаптама;</w:t>
      </w:r>
      <w:r w:rsidRPr="00003C6E">
        <w:rPr>
          <w:rFonts w:ascii="Times New Roman" w:hAnsi="Times New Roman" w:cs="Times New Roman"/>
          <w:sz w:val="28"/>
          <w:szCs w:val="28"/>
          <w:lang w:val="kk-KZ"/>
        </w:rPr>
        <w:t xml:space="preserve"> </w:t>
      </w:r>
      <w:r w:rsidRPr="00003C6E">
        <w:rPr>
          <w:rFonts w:ascii="Times New Roman" w:hAnsi="Times New Roman" w:cs="Times New Roman"/>
          <w:sz w:val="28"/>
          <w:szCs w:val="28"/>
        </w:rPr>
        <w:t>4 - сауыт қалып (құю калыбы); 5 - тиеу камерасы; 6 - дозатор</w:t>
      </w:r>
    </w:p>
    <w:p w14:paraId="1FCA5FE2" w14:textId="77777777" w:rsidR="0067001A" w:rsidRPr="00003C6E" w:rsidRDefault="0067001A" w:rsidP="0067001A">
      <w:pPr>
        <w:autoSpaceDE w:val="0"/>
        <w:autoSpaceDN w:val="0"/>
        <w:adjustRightInd w:val="0"/>
        <w:spacing w:after="0" w:line="240" w:lineRule="auto"/>
        <w:jc w:val="center"/>
        <w:rPr>
          <w:rFonts w:ascii="Times New Roman" w:hAnsi="Times New Roman" w:cs="Times New Roman"/>
          <w:b/>
          <w:bCs/>
          <w:sz w:val="28"/>
          <w:szCs w:val="28"/>
          <w:lang w:val="kk-KZ"/>
        </w:rPr>
      </w:pPr>
      <w:r>
        <w:rPr>
          <w:rFonts w:ascii="Times New Roman" w:hAnsi="Times New Roman" w:cs="Times New Roman"/>
          <w:sz w:val="28"/>
          <w:szCs w:val="28"/>
          <w:lang w:val="kk-KZ"/>
        </w:rPr>
        <w:lastRenderedPageBreak/>
        <w:t>С</w:t>
      </w:r>
      <w:r w:rsidRPr="00003C6E">
        <w:rPr>
          <w:rFonts w:ascii="Times New Roman" w:hAnsi="Times New Roman" w:cs="Times New Roman"/>
          <w:sz w:val="28"/>
          <w:szCs w:val="28"/>
        </w:rPr>
        <w:t>урет</w:t>
      </w:r>
      <w:r>
        <w:rPr>
          <w:rFonts w:ascii="Times New Roman" w:hAnsi="Times New Roman" w:cs="Times New Roman"/>
          <w:sz w:val="28"/>
          <w:szCs w:val="28"/>
          <w:lang w:val="kk-KZ"/>
        </w:rPr>
        <w:t xml:space="preserve"> 9. </w:t>
      </w:r>
      <w:r w:rsidRPr="00003C6E">
        <w:rPr>
          <w:rFonts w:ascii="Times New Roman" w:hAnsi="Times New Roman" w:cs="Times New Roman"/>
          <w:sz w:val="28"/>
          <w:szCs w:val="28"/>
        </w:rPr>
        <w:t>Индукторы вакуум кеңістігінің ішінде (б - г) және одан тыс (а)</w:t>
      </w:r>
      <w:r w:rsidRPr="00003C6E">
        <w:rPr>
          <w:rFonts w:ascii="Times New Roman" w:hAnsi="Times New Roman" w:cs="Times New Roman"/>
          <w:sz w:val="28"/>
          <w:szCs w:val="28"/>
          <w:lang w:val="kk-KZ"/>
        </w:rPr>
        <w:t xml:space="preserve"> </w:t>
      </w:r>
      <w:r w:rsidRPr="00003C6E">
        <w:rPr>
          <w:rFonts w:ascii="Times New Roman" w:hAnsi="Times New Roman" w:cs="Times New Roman"/>
          <w:sz w:val="28"/>
          <w:szCs w:val="28"/>
        </w:rPr>
        <w:t>орналасқан мерзімдік (а - в) және жартылай үздіксіз (г);</w:t>
      </w:r>
      <w:r w:rsidRPr="00003C6E">
        <w:rPr>
          <w:rFonts w:ascii="Times New Roman" w:hAnsi="Times New Roman" w:cs="Times New Roman"/>
          <w:sz w:val="28"/>
          <w:szCs w:val="28"/>
          <w:lang w:val="kk-KZ"/>
        </w:rPr>
        <w:t xml:space="preserve"> </w:t>
      </w:r>
      <w:r w:rsidRPr="00003C6E">
        <w:rPr>
          <w:rFonts w:ascii="Times New Roman" w:hAnsi="Times New Roman" w:cs="Times New Roman"/>
          <w:sz w:val="28"/>
          <w:szCs w:val="28"/>
        </w:rPr>
        <w:t xml:space="preserve">корпус (6) және тигель (в) көлбеуімен </w:t>
      </w:r>
      <w:r w:rsidRPr="00003C6E">
        <w:rPr>
          <w:rFonts w:ascii="Times New Roman" w:hAnsi="Times New Roman" w:cs="Times New Roman"/>
          <w:sz w:val="28"/>
          <w:szCs w:val="28"/>
          <w:lang w:val="kk-KZ"/>
        </w:rPr>
        <w:t>ә</w:t>
      </w:r>
      <w:r w:rsidRPr="00003C6E">
        <w:rPr>
          <w:rFonts w:ascii="Times New Roman" w:hAnsi="Times New Roman" w:cs="Times New Roman"/>
          <w:sz w:val="28"/>
          <w:szCs w:val="28"/>
        </w:rPr>
        <w:t>рекеттегі ИВП сұлбасы</w:t>
      </w:r>
    </w:p>
    <w:p w14:paraId="31CD30E7" w14:textId="77777777" w:rsidR="0067001A" w:rsidRPr="00007C3B" w:rsidRDefault="0067001A" w:rsidP="0067001A">
      <w:pPr>
        <w:autoSpaceDE w:val="0"/>
        <w:autoSpaceDN w:val="0"/>
        <w:adjustRightInd w:val="0"/>
        <w:spacing w:after="0" w:line="240" w:lineRule="auto"/>
        <w:jc w:val="both"/>
        <w:rPr>
          <w:rFonts w:ascii="Times New Roman" w:hAnsi="Times New Roman" w:cs="Times New Roman"/>
          <w:sz w:val="28"/>
          <w:szCs w:val="28"/>
          <w:lang w:val="kk-KZ"/>
        </w:rPr>
      </w:pPr>
    </w:p>
    <w:p w14:paraId="27D9D28E" w14:textId="77777777" w:rsidR="0067001A" w:rsidRPr="00003C6E" w:rsidRDefault="0067001A" w:rsidP="0067001A">
      <w:pPr>
        <w:autoSpaceDE w:val="0"/>
        <w:autoSpaceDN w:val="0"/>
        <w:adjustRightInd w:val="0"/>
        <w:spacing w:after="0" w:line="240" w:lineRule="auto"/>
        <w:jc w:val="both"/>
        <w:rPr>
          <w:rFonts w:ascii="Times New Roman" w:hAnsi="Times New Roman" w:cs="Times New Roman"/>
          <w:sz w:val="28"/>
          <w:szCs w:val="28"/>
          <w:lang w:val="kk-KZ"/>
        </w:rPr>
      </w:pPr>
      <w:r w:rsidRPr="00007C3B">
        <w:rPr>
          <w:rFonts w:ascii="Times New Roman" w:hAnsi="Times New Roman" w:cs="Times New Roman"/>
          <w:sz w:val="28"/>
          <w:szCs w:val="28"/>
          <w:lang w:val="kk-KZ"/>
        </w:rPr>
        <w:t>б) пештер (</w:t>
      </w:r>
      <w:r>
        <w:rPr>
          <w:rFonts w:ascii="Times New Roman" w:hAnsi="Times New Roman" w:cs="Times New Roman"/>
          <w:sz w:val="28"/>
          <w:szCs w:val="28"/>
          <w:lang w:val="kk-KZ"/>
        </w:rPr>
        <w:t>9</w:t>
      </w:r>
      <w:r w:rsidRPr="00003C6E">
        <w:rPr>
          <w:rFonts w:ascii="Times New Roman" w:hAnsi="Times New Roman" w:cs="Times New Roman"/>
          <w:sz w:val="28"/>
          <w:szCs w:val="28"/>
          <w:lang w:val="kk-KZ"/>
        </w:rPr>
        <w:t xml:space="preserve"> </w:t>
      </w:r>
      <w:r w:rsidRPr="00007C3B">
        <w:rPr>
          <w:rFonts w:ascii="Times New Roman" w:hAnsi="Times New Roman" w:cs="Times New Roman"/>
          <w:sz w:val="28"/>
          <w:szCs w:val="28"/>
          <w:lang w:val="kk-KZ"/>
        </w:rPr>
        <w:t xml:space="preserve"> </w:t>
      </w:r>
      <w:r w:rsidRPr="00007C3B">
        <w:rPr>
          <w:rFonts w:ascii="Times New Roman" w:hAnsi="Times New Roman" w:cs="Times New Roman"/>
          <w:i/>
          <w:iCs/>
          <w:sz w:val="28"/>
          <w:szCs w:val="28"/>
          <w:lang w:val="kk-KZ"/>
        </w:rPr>
        <w:t xml:space="preserve">в-сурет </w:t>
      </w:r>
      <w:r w:rsidRPr="00007C3B">
        <w:rPr>
          <w:rFonts w:ascii="Times New Roman" w:hAnsi="Times New Roman" w:cs="Times New Roman"/>
          <w:sz w:val="28"/>
          <w:szCs w:val="28"/>
          <w:lang w:val="kk-KZ"/>
        </w:rPr>
        <w:t>), онда құю үшін тек тигельді ғана</w:t>
      </w:r>
      <w:r w:rsidRPr="00003C6E">
        <w:rPr>
          <w:rFonts w:ascii="Times New Roman" w:hAnsi="Times New Roman" w:cs="Times New Roman"/>
          <w:sz w:val="28"/>
          <w:szCs w:val="28"/>
          <w:lang w:val="kk-KZ"/>
        </w:rPr>
        <w:t xml:space="preserve"> </w:t>
      </w:r>
      <w:r w:rsidRPr="00007C3B">
        <w:rPr>
          <w:rFonts w:ascii="Times New Roman" w:hAnsi="Times New Roman" w:cs="Times New Roman"/>
          <w:sz w:val="28"/>
          <w:szCs w:val="28"/>
          <w:lang w:val="kk-KZ"/>
        </w:rPr>
        <w:t>еңкейтеді, ал қаптама қоз</w:t>
      </w:r>
      <w:r w:rsidRPr="00003C6E">
        <w:rPr>
          <w:rFonts w:ascii="Times New Roman" w:hAnsi="Times New Roman" w:cs="Times New Roman"/>
          <w:sz w:val="28"/>
          <w:szCs w:val="28"/>
          <w:lang w:val="kk-KZ"/>
        </w:rPr>
        <w:t>ғ</w:t>
      </w:r>
      <w:r w:rsidRPr="00007C3B">
        <w:rPr>
          <w:rFonts w:ascii="Times New Roman" w:hAnsi="Times New Roman" w:cs="Times New Roman"/>
          <w:sz w:val="28"/>
          <w:szCs w:val="28"/>
          <w:lang w:val="kk-KZ"/>
        </w:rPr>
        <w:t>алмалы кұйде қалады, ал бұл бірнеше</w:t>
      </w:r>
      <w:r w:rsidRPr="00003C6E">
        <w:rPr>
          <w:rFonts w:ascii="Times New Roman" w:hAnsi="Times New Roman" w:cs="Times New Roman"/>
          <w:sz w:val="28"/>
          <w:szCs w:val="28"/>
          <w:lang w:val="kk-KZ"/>
        </w:rPr>
        <w:t xml:space="preserve"> </w:t>
      </w:r>
      <w:r w:rsidRPr="00007C3B">
        <w:rPr>
          <w:rFonts w:ascii="Times New Roman" w:hAnsi="Times New Roman" w:cs="Times New Roman"/>
          <w:sz w:val="28"/>
          <w:szCs w:val="28"/>
          <w:lang w:val="kk-KZ"/>
        </w:rPr>
        <w:t xml:space="preserve">сауыт қалыпта құюды </w:t>
      </w:r>
      <w:r w:rsidRPr="00003C6E">
        <w:rPr>
          <w:rFonts w:ascii="Times New Roman" w:hAnsi="Times New Roman" w:cs="Times New Roman"/>
          <w:sz w:val="28"/>
          <w:szCs w:val="28"/>
          <w:lang w:val="kk-KZ"/>
        </w:rPr>
        <w:t>ұ</w:t>
      </w:r>
      <w:r w:rsidRPr="00007C3B">
        <w:rPr>
          <w:rFonts w:ascii="Times New Roman" w:hAnsi="Times New Roman" w:cs="Times New Roman"/>
          <w:sz w:val="28"/>
          <w:szCs w:val="28"/>
          <w:lang w:val="kk-KZ"/>
        </w:rPr>
        <w:t>йымдастыруға мүмкіндік береді. Б</w:t>
      </w:r>
      <w:r w:rsidRPr="00003C6E">
        <w:rPr>
          <w:rFonts w:ascii="Times New Roman" w:hAnsi="Times New Roman" w:cs="Times New Roman"/>
          <w:sz w:val="28"/>
          <w:szCs w:val="28"/>
          <w:lang w:val="kk-KZ"/>
        </w:rPr>
        <w:t>ұ</w:t>
      </w:r>
      <w:r w:rsidRPr="00007C3B">
        <w:rPr>
          <w:rFonts w:ascii="Times New Roman" w:hAnsi="Times New Roman" w:cs="Times New Roman"/>
          <w:sz w:val="28"/>
          <w:szCs w:val="28"/>
          <w:lang w:val="kk-KZ"/>
        </w:rPr>
        <w:t>л пештер</w:t>
      </w:r>
      <w:r w:rsidRPr="00003C6E">
        <w:rPr>
          <w:rFonts w:ascii="Times New Roman" w:hAnsi="Times New Roman" w:cs="Times New Roman"/>
          <w:sz w:val="28"/>
          <w:szCs w:val="28"/>
          <w:lang w:val="kk-KZ"/>
        </w:rPr>
        <w:t xml:space="preserve"> </w:t>
      </w:r>
      <w:r w:rsidRPr="00007C3B">
        <w:rPr>
          <w:rFonts w:ascii="Times New Roman" w:hAnsi="Times New Roman" w:cs="Times New Roman"/>
          <w:sz w:val="28"/>
          <w:szCs w:val="28"/>
          <w:lang w:val="kk-KZ"/>
        </w:rPr>
        <w:t xml:space="preserve">жартылай үздіксіз әрекеттегі ИВП ретінде кеңінен қолданылады. </w:t>
      </w:r>
    </w:p>
    <w:p w14:paraId="6A6F53BF" w14:textId="77777777" w:rsidR="0067001A" w:rsidRPr="00003C6E" w:rsidRDefault="0067001A" w:rsidP="0067001A">
      <w:pPr>
        <w:autoSpaceDE w:val="0"/>
        <w:autoSpaceDN w:val="0"/>
        <w:adjustRightInd w:val="0"/>
        <w:spacing w:after="0" w:line="240" w:lineRule="auto"/>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3. Тигельден металды ағызу тәсілі бойынша:</w:t>
      </w:r>
    </w:p>
    <w:p w14:paraId="4BECAF23" w14:textId="77777777" w:rsidR="0067001A" w:rsidRPr="00003C6E" w:rsidRDefault="0067001A" w:rsidP="0067001A">
      <w:pPr>
        <w:autoSpaceDE w:val="0"/>
        <w:autoSpaceDN w:val="0"/>
        <w:adjustRightInd w:val="0"/>
        <w:spacing w:after="0" w:line="240" w:lineRule="auto"/>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а) тигельдің түптік тесігі арқылы құюы бар пештер, ішкі тоқтатқышпен (болатты тарата құю шөмішіне ұқсас), ішкі тоқтатқышпен (тигельдің астына орналасқан және құю кезінде жан жаққа аударылатын) немесе қайта балқытылған металдан жасалған металл тығынмен кабылады, қосымша индуктордың көмегімен балқытады;</w:t>
      </w:r>
    </w:p>
    <w:p w14:paraId="5207A901" w14:textId="77777777" w:rsidR="0067001A" w:rsidRPr="00003C6E" w:rsidRDefault="0067001A" w:rsidP="0067001A">
      <w:pPr>
        <w:autoSpaceDE w:val="0"/>
        <w:autoSpaceDN w:val="0"/>
        <w:adjustRightInd w:val="0"/>
        <w:spacing w:after="0" w:line="240" w:lineRule="auto"/>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б) тигельдің көлбеуі кезінде ағызу мұрындығы арқылы құюы бар пештер (</w:t>
      </w:r>
      <w:r>
        <w:rPr>
          <w:rFonts w:ascii="Times New Roman" w:hAnsi="Times New Roman" w:cs="Times New Roman"/>
          <w:sz w:val="28"/>
          <w:szCs w:val="28"/>
          <w:lang w:val="kk-KZ"/>
        </w:rPr>
        <w:t>9</w:t>
      </w:r>
      <w:r w:rsidRPr="00003C6E">
        <w:rPr>
          <w:rFonts w:ascii="Times New Roman" w:hAnsi="Times New Roman" w:cs="Times New Roman"/>
          <w:sz w:val="28"/>
          <w:szCs w:val="28"/>
          <w:lang w:val="kk-KZ"/>
        </w:rPr>
        <w:t xml:space="preserve">, </w:t>
      </w:r>
      <w:r w:rsidRPr="00003C6E">
        <w:rPr>
          <w:rFonts w:ascii="Times New Roman" w:hAnsi="Times New Roman" w:cs="Times New Roman"/>
          <w:i/>
          <w:iCs/>
          <w:sz w:val="28"/>
          <w:szCs w:val="28"/>
          <w:lang w:val="kk-KZ"/>
        </w:rPr>
        <w:t xml:space="preserve">б - г- суретін қараңыз </w:t>
      </w:r>
      <w:r w:rsidRPr="00003C6E">
        <w:rPr>
          <w:rFonts w:ascii="Times New Roman" w:hAnsi="Times New Roman" w:cs="Times New Roman"/>
          <w:sz w:val="28"/>
          <w:szCs w:val="28"/>
          <w:lang w:val="kk-KZ"/>
        </w:rPr>
        <w:t>);</w:t>
      </w:r>
    </w:p>
    <w:p w14:paraId="0AEB7CA9" w14:textId="77777777" w:rsidR="0067001A" w:rsidRPr="00003C6E" w:rsidRDefault="0067001A" w:rsidP="0067001A">
      <w:pPr>
        <w:autoSpaceDE w:val="0"/>
        <w:autoSpaceDN w:val="0"/>
        <w:adjustRightInd w:val="0"/>
        <w:spacing w:after="0" w:line="240" w:lineRule="auto"/>
        <w:jc w:val="both"/>
        <w:rPr>
          <w:rFonts w:ascii="Times New Roman" w:hAnsi="Times New Roman" w:cs="Times New Roman"/>
          <w:sz w:val="28"/>
          <w:szCs w:val="28"/>
        </w:rPr>
      </w:pPr>
      <w:r w:rsidRPr="00003C6E">
        <w:rPr>
          <w:rFonts w:ascii="Times New Roman" w:hAnsi="Times New Roman" w:cs="Times New Roman"/>
          <w:sz w:val="28"/>
          <w:szCs w:val="28"/>
        </w:rPr>
        <w:t>в) сифондық а</w:t>
      </w:r>
      <w:r w:rsidRPr="00003C6E">
        <w:rPr>
          <w:rFonts w:ascii="Times New Roman" w:hAnsi="Times New Roman" w:cs="Times New Roman"/>
          <w:sz w:val="28"/>
          <w:szCs w:val="28"/>
          <w:lang w:val="kk-KZ"/>
        </w:rPr>
        <w:t>ғ</w:t>
      </w:r>
      <w:r w:rsidRPr="00003C6E">
        <w:rPr>
          <w:rFonts w:ascii="Times New Roman" w:hAnsi="Times New Roman" w:cs="Times New Roman"/>
          <w:sz w:val="28"/>
          <w:szCs w:val="28"/>
        </w:rPr>
        <w:t>ызуы бар пештер.</w:t>
      </w:r>
    </w:p>
    <w:p w14:paraId="071A0516" w14:textId="77777777" w:rsidR="0067001A" w:rsidRPr="00003C6E" w:rsidRDefault="0067001A" w:rsidP="0067001A">
      <w:pPr>
        <w:autoSpaceDE w:val="0"/>
        <w:autoSpaceDN w:val="0"/>
        <w:adjustRightInd w:val="0"/>
        <w:spacing w:after="0" w:line="240" w:lineRule="auto"/>
        <w:jc w:val="both"/>
        <w:rPr>
          <w:rFonts w:ascii="Times New Roman" w:hAnsi="Times New Roman" w:cs="Times New Roman"/>
          <w:sz w:val="28"/>
          <w:szCs w:val="28"/>
          <w:lang w:val="kk-KZ"/>
        </w:rPr>
      </w:pPr>
      <w:r w:rsidRPr="00003C6E">
        <w:rPr>
          <w:rFonts w:ascii="Times New Roman" w:hAnsi="Times New Roman" w:cs="Times New Roman"/>
          <w:sz w:val="28"/>
          <w:szCs w:val="28"/>
        </w:rPr>
        <w:t>4. Бұрылатын (еңкейетін) қаптамасы бар сауыт қалыптарды</w:t>
      </w:r>
      <w:r w:rsidRPr="00003C6E">
        <w:rPr>
          <w:rFonts w:ascii="Times New Roman" w:hAnsi="Times New Roman" w:cs="Times New Roman"/>
          <w:sz w:val="28"/>
          <w:szCs w:val="28"/>
          <w:lang w:val="kk-KZ"/>
        </w:rPr>
        <w:t xml:space="preserve"> </w:t>
      </w:r>
      <w:r w:rsidRPr="00003C6E">
        <w:rPr>
          <w:rFonts w:ascii="Times New Roman" w:hAnsi="Times New Roman" w:cs="Times New Roman"/>
          <w:sz w:val="28"/>
          <w:szCs w:val="28"/>
        </w:rPr>
        <w:t>бекіту тәсілі бойынша:</w:t>
      </w:r>
    </w:p>
    <w:p w14:paraId="0C41DE7C" w14:textId="77777777" w:rsidR="0067001A" w:rsidRPr="00003C6E" w:rsidRDefault="0067001A" w:rsidP="0067001A">
      <w:pPr>
        <w:autoSpaceDE w:val="0"/>
        <w:autoSpaceDN w:val="0"/>
        <w:adjustRightInd w:val="0"/>
        <w:spacing w:after="0" w:line="240" w:lineRule="auto"/>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а) сауыт қалыпты цапфаға іледі (</w:t>
      </w:r>
      <w:r>
        <w:rPr>
          <w:rFonts w:ascii="Times New Roman" w:hAnsi="Times New Roman" w:cs="Times New Roman"/>
          <w:sz w:val="28"/>
          <w:szCs w:val="28"/>
          <w:lang w:val="kk-KZ"/>
        </w:rPr>
        <w:t>9</w:t>
      </w:r>
      <w:r w:rsidRPr="00003C6E">
        <w:rPr>
          <w:rFonts w:ascii="Times New Roman" w:hAnsi="Times New Roman" w:cs="Times New Roman"/>
          <w:sz w:val="28"/>
          <w:szCs w:val="28"/>
          <w:lang w:val="kk-KZ"/>
        </w:rPr>
        <w:t xml:space="preserve">, </w:t>
      </w:r>
      <w:r w:rsidRPr="00003C6E">
        <w:rPr>
          <w:rFonts w:ascii="Times New Roman" w:hAnsi="Times New Roman" w:cs="Times New Roman"/>
          <w:i/>
          <w:iCs/>
          <w:sz w:val="28"/>
          <w:szCs w:val="28"/>
          <w:lang w:val="kk-KZ"/>
        </w:rPr>
        <w:t xml:space="preserve">б), </w:t>
      </w:r>
      <w:r w:rsidRPr="00003C6E">
        <w:rPr>
          <w:rFonts w:ascii="Times New Roman" w:hAnsi="Times New Roman" w:cs="Times New Roman"/>
          <w:sz w:val="28"/>
          <w:szCs w:val="28"/>
          <w:lang w:val="kk-KZ"/>
        </w:rPr>
        <w:t>пештің көлбеуі кезінде ол тигельден металды ағызудың оңтайлы жағдайымен қамтамасыз ете отырып вертикаль жағдайды сақтайды;</w:t>
      </w:r>
    </w:p>
    <w:p w14:paraId="5600E515" w14:textId="77777777" w:rsidR="0067001A" w:rsidRPr="00003C6E" w:rsidRDefault="0067001A" w:rsidP="0067001A">
      <w:pPr>
        <w:autoSpaceDE w:val="0"/>
        <w:autoSpaceDN w:val="0"/>
        <w:adjustRightInd w:val="0"/>
        <w:spacing w:after="0" w:line="240" w:lineRule="auto"/>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б) сауыт қалып балқыту камерасына 90° бұрышпен тигельге салыстырмалы тұрде қатаң бекітілген;</w:t>
      </w:r>
    </w:p>
    <w:p w14:paraId="7B612CA5" w14:textId="77777777" w:rsidR="0067001A" w:rsidRPr="00003C6E" w:rsidRDefault="0067001A" w:rsidP="0067001A">
      <w:pPr>
        <w:autoSpaceDE w:val="0"/>
        <w:autoSpaceDN w:val="0"/>
        <w:adjustRightInd w:val="0"/>
        <w:spacing w:after="0" w:line="240" w:lineRule="auto"/>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в) сауыт қалып кұю камерасындағы 90° бұрышпен тигельге салыстырмалы тұрде қатаң бекітілген, балқыту камерасының қақпағын алмай-ақ сауыт қалыпты айырбастауға мүмкіндік береді.</w:t>
      </w:r>
    </w:p>
    <w:p w14:paraId="59FAA3DC" w14:textId="77777777" w:rsidR="0067001A" w:rsidRPr="00003C6E" w:rsidRDefault="0067001A" w:rsidP="0067001A">
      <w:pPr>
        <w:autoSpaceDE w:val="0"/>
        <w:autoSpaceDN w:val="0"/>
        <w:adjustRightInd w:val="0"/>
        <w:spacing w:after="0" w:line="240" w:lineRule="auto"/>
        <w:ind w:firstLine="708"/>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Фасондық құюға арналған ИВП металды қалыпқа немесе центрден тепкіш машинаға құю тәсілі бойынша ажыратады.</w:t>
      </w:r>
    </w:p>
    <w:p w14:paraId="7F6D1ABD" w14:textId="77777777" w:rsidR="0067001A" w:rsidRDefault="0067001A" w:rsidP="0067001A">
      <w:pPr>
        <w:autoSpaceDE w:val="0"/>
        <w:autoSpaceDN w:val="0"/>
        <w:adjustRightInd w:val="0"/>
        <w:spacing w:after="0" w:line="240" w:lineRule="auto"/>
        <w:ind w:firstLine="708"/>
        <w:jc w:val="both"/>
        <w:rPr>
          <w:rFonts w:ascii="Times New Roman" w:hAnsi="Times New Roman" w:cs="Times New Roman"/>
          <w:sz w:val="28"/>
          <w:szCs w:val="28"/>
          <w:lang w:val="kk-KZ"/>
        </w:rPr>
      </w:pPr>
    </w:p>
    <w:p w14:paraId="17A7D37A" w14:textId="77777777" w:rsidR="0067001A" w:rsidRDefault="0067001A" w:rsidP="0067001A">
      <w:pPr>
        <w:autoSpaceDE w:val="0"/>
        <w:autoSpaceDN w:val="0"/>
        <w:adjustRightInd w:val="0"/>
        <w:spacing w:after="0" w:line="240" w:lineRule="auto"/>
        <w:ind w:firstLine="708"/>
        <w:jc w:val="both"/>
        <w:rPr>
          <w:rFonts w:ascii="Times New Roman" w:hAnsi="Times New Roman" w:cs="Times New Roman"/>
          <w:sz w:val="28"/>
          <w:szCs w:val="28"/>
          <w:lang w:val="kk-KZ"/>
        </w:rPr>
      </w:pPr>
    </w:p>
    <w:p w14:paraId="1C68AAE4" w14:textId="77777777" w:rsidR="0067001A" w:rsidRDefault="0067001A" w:rsidP="0067001A">
      <w:pPr>
        <w:autoSpaceDE w:val="0"/>
        <w:autoSpaceDN w:val="0"/>
        <w:adjustRightInd w:val="0"/>
        <w:spacing w:after="0" w:line="240" w:lineRule="auto"/>
        <w:ind w:firstLine="708"/>
        <w:jc w:val="both"/>
        <w:rPr>
          <w:rFonts w:ascii="Times New Roman" w:hAnsi="Times New Roman" w:cs="Times New Roman"/>
          <w:sz w:val="28"/>
          <w:szCs w:val="28"/>
          <w:lang w:val="kk-KZ"/>
        </w:rPr>
      </w:pPr>
    </w:p>
    <w:p w14:paraId="7670AFD0" w14:textId="77777777" w:rsidR="0067001A" w:rsidRDefault="0067001A" w:rsidP="0067001A">
      <w:pPr>
        <w:autoSpaceDE w:val="0"/>
        <w:autoSpaceDN w:val="0"/>
        <w:adjustRightInd w:val="0"/>
        <w:spacing w:after="0" w:line="240" w:lineRule="auto"/>
        <w:ind w:firstLine="708"/>
        <w:jc w:val="both"/>
        <w:rPr>
          <w:rFonts w:ascii="Times New Roman" w:hAnsi="Times New Roman" w:cs="Times New Roman"/>
          <w:b/>
          <w:bCs/>
          <w:sz w:val="28"/>
          <w:szCs w:val="28"/>
          <w:lang w:val="kk-KZ"/>
        </w:rPr>
      </w:pPr>
      <w:r>
        <w:rPr>
          <w:rFonts w:ascii="Times New Roman" w:hAnsi="Times New Roman" w:cs="Times New Roman"/>
          <w:b/>
          <w:bCs/>
          <w:sz w:val="28"/>
          <w:szCs w:val="28"/>
          <w:lang w:val="kk-KZ"/>
        </w:rPr>
        <w:t xml:space="preserve">4 </w:t>
      </w:r>
      <w:r w:rsidRPr="00003C6E">
        <w:rPr>
          <w:rFonts w:ascii="Times New Roman" w:hAnsi="Times New Roman" w:cs="Times New Roman"/>
          <w:b/>
          <w:bCs/>
          <w:sz w:val="28"/>
          <w:szCs w:val="28"/>
          <w:lang w:val="kk-KZ"/>
        </w:rPr>
        <w:t>Вакуумды доғалы пештер</w:t>
      </w:r>
    </w:p>
    <w:p w14:paraId="5C15A73C" w14:textId="77777777" w:rsidR="0067001A" w:rsidRPr="00003C6E" w:rsidRDefault="0067001A" w:rsidP="0067001A">
      <w:pPr>
        <w:autoSpaceDE w:val="0"/>
        <w:autoSpaceDN w:val="0"/>
        <w:adjustRightInd w:val="0"/>
        <w:spacing w:after="0" w:line="240" w:lineRule="auto"/>
        <w:ind w:firstLine="708"/>
        <w:jc w:val="both"/>
        <w:rPr>
          <w:rFonts w:ascii="Times New Roman" w:hAnsi="Times New Roman" w:cs="Times New Roman"/>
          <w:b/>
          <w:bCs/>
          <w:sz w:val="28"/>
          <w:szCs w:val="28"/>
          <w:lang w:val="kk-KZ"/>
        </w:rPr>
      </w:pPr>
    </w:p>
    <w:p w14:paraId="45BD9F8F" w14:textId="77777777" w:rsidR="0067001A" w:rsidRPr="00003C6E" w:rsidRDefault="0067001A" w:rsidP="0067001A">
      <w:pPr>
        <w:autoSpaceDE w:val="0"/>
        <w:autoSpaceDN w:val="0"/>
        <w:adjustRightInd w:val="0"/>
        <w:spacing w:after="0" w:line="240" w:lineRule="auto"/>
        <w:ind w:firstLine="708"/>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Конструкциялы, таттанбайтын, жоғары төзімді және басқа болаттан 60 т-ға дейінгі ірі кұйма кесектерді алу үшін вакуумды доғалы пештер қолданылады. Вакуумды доғалы пештердің артықшылықтары: құйма кесектің кристалды құрылымы біркелкі болады; элементтер біркелкі таралмайды (сегрегация), қалыпты шойынды сауыт қалыпқа құйылған құйма кесектерге тән шөгу қаяуының және басқа ақаулардың болмауы. Тигель мыстан жасалатын болғандықтан, отқа төзімді материалмен байланысуының болмауы салдарынан металдың қоспалармен ластануы жүрмейді және тазалық деңгейі жоғары металл алуға болады.</w:t>
      </w:r>
    </w:p>
    <w:p w14:paraId="169F06F8" w14:textId="77777777" w:rsidR="0067001A" w:rsidRPr="00003C6E" w:rsidRDefault="0067001A" w:rsidP="0067001A">
      <w:pPr>
        <w:autoSpaceDE w:val="0"/>
        <w:autoSpaceDN w:val="0"/>
        <w:adjustRightInd w:val="0"/>
        <w:spacing w:after="0" w:line="240" w:lineRule="auto"/>
        <w:ind w:firstLine="708"/>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 xml:space="preserve">Вакуумды доғалы пештердің негізгі тобына электродтары шығындалатын пештер жатады. Мұндай пештің сызбасы 1-суретте </w:t>
      </w:r>
      <w:r w:rsidRPr="00003C6E">
        <w:rPr>
          <w:rFonts w:ascii="Times New Roman" w:hAnsi="Times New Roman" w:cs="Times New Roman"/>
          <w:sz w:val="28"/>
          <w:szCs w:val="28"/>
          <w:lang w:val="kk-KZ"/>
        </w:rPr>
        <w:lastRenderedPageBreak/>
        <w:t>көрсетілген. Пеш герметитті камерадан тұрады, оған мыс кристаллизатор бекітілген. Ол диаметрі 150-ден 1000 мм-ге дейінгі және одан артық құбыр тәрізді. Сыртынан құбырға сумен суыту қаптамасы пісірілген, онда қысыммен су айналады. Пеш камерасында қуатты вакуумды сорғыларға қосылу үшін келте құбыр болады.</w:t>
      </w:r>
    </w:p>
    <w:p w14:paraId="6DDB1FA6" w14:textId="77777777" w:rsidR="0067001A" w:rsidRPr="00003C6E" w:rsidRDefault="0067001A" w:rsidP="0067001A">
      <w:pPr>
        <w:autoSpaceDE w:val="0"/>
        <w:autoSpaceDN w:val="0"/>
        <w:adjustRightInd w:val="0"/>
        <w:spacing w:after="0" w:line="240" w:lineRule="auto"/>
        <w:ind w:firstLine="708"/>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Штанға соңына қарай арнайы қысқыш комегімен қайта балқыту дайындамасы-электрод бекітіледі. Электрод дөңгелек немесе квадрат қималы болады. Тұрақты токтың теріс полюсі иілгіш кабельдер көмегімен электрод ұстағышқа, ал оң полюс - мыс шиналар көмегімен кристаллизаторға әкелінеді.</w:t>
      </w:r>
    </w:p>
    <w:p w14:paraId="0A5A0F0E" w14:textId="77777777" w:rsidR="0067001A" w:rsidRPr="00003C6E" w:rsidRDefault="0067001A" w:rsidP="0067001A">
      <w:pPr>
        <w:autoSpaceDE w:val="0"/>
        <w:autoSpaceDN w:val="0"/>
        <w:adjustRightInd w:val="0"/>
        <w:spacing w:after="0" w:line="240" w:lineRule="auto"/>
        <w:ind w:firstLine="708"/>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Электродпен бірге электрод үстағыштың орнын ауыстыру арқан арқылы иілгіш ілінуі бар электр-механикалық жетекпен жүзеге асырылады. Жетекте автоматты реттегіштер болады, олар электродтың берілуін басқарады. Ток қосылған кезде электродтың үшындағы және кристаллизатор түбінің арасында электрлі доға жанады, ягни</w:t>
      </w:r>
    </w:p>
    <w:p w14:paraId="3C00475B" w14:textId="77777777" w:rsidR="0067001A" w:rsidRPr="00003C6E" w:rsidRDefault="0067001A" w:rsidP="0067001A">
      <w:pPr>
        <w:autoSpaceDE w:val="0"/>
        <w:autoSpaceDN w:val="0"/>
        <w:adjustRightInd w:val="0"/>
        <w:spacing w:after="0" w:line="240" w:lineRule="auto"/>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табандыққа зақым келтірмеу үшін желіну шайбасы орнатылады.</w:t>
      </w:r>
    </w:p>
    <w:p w14:paraId="71BE3B88" w14:textId="77777777" w:rsidR="0067001A" w:rsidRPr="00003C6E" w:rsidRDefault="0067001A" w:rsidP="0067001A">
      <w:pPr>
        <w:autoSpaceDE w:val="0"/>
        <w:autoSpaceDN w:val="0"/>
        <w:adjustRightInd w:val="0"/>
        <w:spacing w:after="0" w:line="240" w:lineRule="auto"/>
        <w:ind w:firstLine="708"/>
        <w:jc w:val="both"/>
        <w:rPr>
          <w:rFonts w:ascii="Times New Roman" w:hAnsi="Times New Roman" w:cs="Times New Roman"/>
          <w:sz w:val="28"/>
          <w:szCs w:val="28"/>
        </w:rPr>
      </w:pPr>
      <w:r w:rsidRPr="00003C6E">
        <w:rPr>
          <w:rFonts w:ascii="Times New Roman" w:hAnsi="Times New Roman" w:cs="Times New Roman"/>
          <w:sz w:val="28"/>
          <w:szCs w:val="28"/>
        </w:rPr>
        <w:t>Электрлі доға эсерінен электрод балқиды. Сұйық металл тамшылары кристаллизаторға ағады және онда шағын ванна түзіледі.</w:t>
      </w:r>
    </w:p>
    <w:p w14:paraId="29FEC991" w14:textId="77777777" w:rsidR="0067001A" w:rsidRPr="00003C6E" w:rsidRDefault="0067001A" w:rsidP="0067001A">
      <w:pPr>
        <w:autoSpaceDE w:val="0"/>
        <w:autoSpaceDN w:val="0"/>
        <w:adjustRightInd w:val="0"/>
        <w:spacing w:after="0" w:line="240" w:lineRule="auto"/>
        <w:ind w:firstLine="708"/>
        <w:jc w:val="both"/>
        <w:rPr>
          <w:rFonts w:ascii="Times New Roman" w:hAnsi="Times New Roman" w:cs="Times New Roman"/>
          <w:sz w:val="28"/>
          <w:szCs w:val="28"/>
        </w:rPr>
      </w:pPr>
      <w:r w:rsidRPr="00003C6E">
        <w:rPr>
          <w:rFonts w:ascii="Times New Roman" w:hAnsi="Times New Roman" w:cs="Times New Roman"/>
          <w:sz w:val="28"/>
          <w:szCs w:val="28"/>
        </w:rPr>
        <w:t>Электродтың балқу шамасы бойынша кристаллизаторда құйма кесек</w:t>
      </w:r>
      <w:r w:rsidRPr="00003C6E">
        <w:rPr>
          <w:rFonts w:ascii="Times New Roman" w:hAnsi="Times New Roman" w:cs="Times New Roman"/>
          <w:sz w:val="28"/>
          <w:szCs w:val="28"/>
          <w:lang w:val="kk-KZ"/>
        </w:rPr>
        <w:t xml:space="preserve"> </w:t>
      </w:r>
      <w:r w:rsidRPr="00003C6E">
        <w:rPr>
          <w:rFonts w:ascii="Times New Roman" w:hAnsi="Times New Roman" w:cs="Times New Roman"/>
          <w:sz w:val="28"/>
          <w:szCs w:val="28"/>
        </w:rPr>
        <w:t>пайда болады. Металл кристаллизатордыц суды суытатын қабырғаларымен байланысуы арқасында жоғары жылдамдыкпен қатаяды.</w:t>
      </w:r>
    </w:p>
    <w:p w14:paraId="2E878E94" w14:textId="77777777" w:rsidR="0067001A" w:rsidRDefault="0067001A" w:rsidP="0067001A">
      <w:pPr>
        <w:autoSpaceDE w:val="0"/>
        <w:autoSpaceDN w:val="0"/>
        <w:adjustRightInd w:val="0"/>
        <w:spacing w:after="0" w:line="240" w:lineRule="auto"/>
        <w:ind w:firstLine="708"/>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 xml:space="preserve">Мыстың жоғары жылу өткізгіштігі мен оны сумен қарқындыныста болатын жоғарғы қабаты балқу температурасына дейін қызып </w:t>
      </w:r>
      <w:r w:rsidRPr="00003C6E">
        <w:rPr>
          <w:rFonts w:ascii="Times New Roman" w:hAnsi="Times New Roman" w:cs="Times New Roman"/>
          <w:sz w:val="28"/>
          <w:szCs w:val="28"/>
        </w:rPr>
        <w:t>үлгермейді. Бағыт</w:t>
      </w:r>
      <w:r w:rsidRPr="00003C6E">
        <w:rPr>
          <w:rFonts w:ascii="Times New Roman" w:hAnsi="Times New Roman" w:cs="Times New Roman"/>
          <w:sz w:val="28"/>
          <w:szCs w:val="28"/>
          <w:lang w:val="kk-KZ"/>
        </w:rPr>
        <w:t>т</w:t>
      </w:r>
      <w:r w:rsidRPr="00003C6E">
        <w:rPr>
          <w:rFonts w:ascii="Times New Roman" w:hAnsi="Times New Roman" w:cs="Times New Roman"/>
          <w:sz w:val="28"/>
          <w:szCs w:val="28"/>
        </w:rPr>
        <w:t>алған және тез кристалдандыру көмегімен</w:t>
      </w:r>
      <w:r w:rsidRPr="00003C6E">
        <w:rPr>
          <w:rFonts w:ascii="Times New Roman" w:hAnsi="Times New Roman" w:cs="Times New Roman"/>
          <w:sz w:val="28"/>
          <w:szCs w:val="28"/>
          <w:lang w:val="kk-KZ"/>
        </w:rPr>
        <w:t xml:space="preserve"> </w:t>
      </w:r>
      <w:r w:rsidRPr="00003C6E">
        <w:rPr>
          <w:rFonts w:ascii="Times New Roman" w:hAnsi="Times New Roman" w:cs="Times New Roman"/>
          <w:sz w:val="28"/>
          <w:szCs w:val="28"/>
        </w:rPr>
        <w:t>вакуумды доғалы қайта балқыту құйма кесегі, қалыпты құймаға</w:t>
      </w:r>
      <w:r w:rsidRPr="00003C6E">
        <w:rPr>
          <w:rFonts w:ascii="Times New Roman" w:hAnsi="Times New Roman" w:cs="Times New Roman"/>
          <w:sz w:val="28"/>
          <w:szCs w:val="28"/>
          <w:lang w:val="kk-KZ"/>
        </w:rPr>
        <w:t xml:space="preserve"> қ</w:t>
      </w:r>
      <w:r w:rsidRPr="00003C6E">
        <w:rPr>
          <w:rFonts w:ascii="Times New Roman" w:hAnsi="Times New Roman" w:cs="Times New Roman"/>
          <w:sz w:val="28"/>
          <w:szCs w:val="28"/>
        </w:rPr>
        <w:t>арағанда, жақс</w:t>
      </w:r>
      <w:r w:rsidRPr="00003C6E">
        <w:rPr>
          <w:rFonts w:ascii="Times New Roman" w:hAnsi="Times New Roman" w:cs="Times New Roman"/>
          <w:sz w:val="28"/>
          <w:szCs w:val="28"/>
          <w:lang w:val="kk-KZ"/>
        </w:rPr>
        <w:t>ы</w:t>
      </w:r>
      <w:r w:rsidRPr="00003C6E">
        <w:rPr>
          <w:rFonts w:ascii="Times New Roman" w:hAnsi="Times New Roman" w:cs="Times New Roman"/>
          <w:sz w:val="28"/>
          <w:szCs w:val="28"/>
        </w:rPr>
        <w:t xml:space="preserve"> құрылымға ие болады. Балқытуды вакуумда (10</w:t>
      </w:r>
      <w:r>
        <w:rPr>
          <w:rFonts w:ascii="Times New Roman" w:hAnsi="Times New Roman" w:cs="Times New Roman"/>
          <w:sz w:val="28"/>
          <w:szCs w:val="28"/>
          <w:lang w:val="kk-KZ"/>
        </w:rPr>
        <w:t>-</w:t>
      </w:r>
      <w:r w:rsidRPr="00003C6E">
        <w:rPr>
          <w:rFonts w:ascii="Times New Roman" w:hAnsi="Times New Roman" w:cs="Times New Roman"/>
          <w:sz w:val="28"/>
          <w:szCs w:val="28"/>
        </w:rPr>
        <w:t>2</w:t>
      </w:r>
      <w:r w:rsidRPr="00003C6E">
        <w:rPr>
          <w:rFonts w:ascii="Times New Roman" w:hAnsi="Times New Roman" w:cs="Times New Roman"/>
          <w:sz w:val="28"/>
          <w:szCs w:val="28"/>
          <w:lang w:val="kk-KZ"/>
        </w:rPr>
        <w:t xml:space="preserve"> </w:t>
      </w:r>
      <w:r w:rsidRPr="00003C6E">
        <w:rPr>
          <w:rFonts w:ascii="Times New Roman" w:hAnsi="Times New Roman" w:cs="Times New Roman"/>
          <w:sz w:val="28"/>
          <w:szCs w:val="28"/>
        </w:rPr>
        <w:t>Па) және жоғары температурада ж</w:t>
      </w:r>
      <w:r w:rsidRPr="00003C6E">
        <w:rPr>
          <w:rFonts w:ascii="Times New Roman" w:hAnsi="Times New Roman" w:cs="Times New Roman"/>
          <w:sz w:val="28"/>
          <w:szCs w:val="28"/>
          <w:lang w:val="kk-KZ"/>
        </w:rPr>
        <w:t>ү</w:t>
      </w:r>
      <w:r w:rsidRPr="00003C6E">
        <w:rPr>
          <w:rFonts w:ascii="Times New Roman" w:hAnsi="Times New Roman" w:cs="Times New Roman"/>
          <w:sz w:val="28"/>
          <w:szCs w:val="28"/>
        </w:rPr>
        <w:t>ргізетіндіктен, металдан газ, түсті</w:t>
      </w:r>
      <w:r w:rsidRPr="00003C6E">
        <w:rPr>
          <w:rFonts w:ascii="Times New Roman" w:hAnsi="Times New Roman" w:cs="Times New Roman"/>
          <w:sz w:val="28"/>
          <w:szCs w:val="28"/>
          <w:lang w:val="kk-KZ"/>
        </w:rPr>
        <w:t xml:space="preserve"> </w:t>
      </w:r>
      <w:r w:rsidRPr="00003C6E">
        <w:rPr>
          <w:rFonts w:ascii="Times New Roman" w:hAnsi="Times New Roman" w:cs="Times New Roman"/>
          <w:sz w:val="28"/>
          <w:szCs w:val="28"/>
        </w:rPr>
        <w:t>және металды емес қоспалардың кірінділері жойылады.</w:t>
      </w:r>
    </w:p>
    <w:p w14:paraId="21758182" w14:textId="77777777" w:rsidR="0067001A" w:rsidRPr="00003C6E" w:rsidRDefault="0067001A" w:rsidP="0067001A">
      <w:pPr>
        <w:autoSpaceDE w:val="0"/>
        <w:autoSpaceDN w:val="0"/>
        <w:adjustRightInd w:val="0"/>
        <w:spacing w:after="0" w:line="240" w:lineRule="auto"/>
        <w:ind w:firstLine="708"/>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Тазалығы жоғары металды алу үшін болатты вакуумды доғалы пеште екі рет қайта балқытады немесе құйма кесекті алғашында вакуумды индукциялық пеште, сосын вакуумды доғалы пеште қайта балқытады.</w:t>
      </w:r>
    </w:p>
    <w:p w14:paraId="33F6257B" w14:textId="77777777" w:rsidR="0067001A" w:rsidRPr="008560A2" w:rsidRDefault="0067001A" w:rsidP="0067001A">
      <w:pPr>
        <w:autoSpaceDE w:val="0"/>
        <w:autoSpaceDN w:val="0"/>
        <w:adjustRightInd w:val="0"/>
        <w:spacing w:after="0" w:line="240" w:lineRule="auto"/>
        <w:ind w:firstLine="708"/>
        <w:jc w:val="both"/>
        <w:rPr>
          <w:rFonts w:ascii="Times New Roman" w:hAnsi="Times New Roman" w:cs="Times New Roman"/>
          <w:sz w:val="28"/>
          <w:szCs w:val="28"/>
          <w:lang w:val="kk-KZ"/>
        </w:rPr>
      </w:pPr>
    </w:p>
    <w:p w14:paraId="05089D94" w14:textId="77777777" w:rsidR="0067001A" w:rsidRPr="00003C6E" w:rsidRDefault="0067001A" w:rsidP="0067001A">
      <w:pPr>
        <w:autoSpaceDE w:val="0"/>
        <w:autoSpaceDN w:val="0"/>
        <w:adjustRightInd w:val="0"/>
        <w:spacing w:after="0" w:line="240" w:lineRule="auto"/>
        <w:ind w:firstLine="708"/>
        <w:jc w:val="center"/>
        <w:rPr>
          <w:rFonts w:ascii="Times New Roman" w:hAnsi="Times New Roman" w:cs="Times New Roman"/>
          <w:sz w:val="28"/>
          <w:szCs w:val="28"/>
          <w:lang w:val="kk-KZ"/>
        </w:rPr>
      </w:pPr>
      <w:r w:rsidRPr="00003C6E">
        <w:rPr>
          <w:rFonts w:ascii="Times New Roman" w:hAnsi="Times New Roman" w:cs="Times New Roman"/>
          <w:noProof/>
          <w:sz w:val="28"/>
          <w:szCs w:val="28"/>
        </w:rPr>
        <w:drawing>
          <wp:inline distT="0" distB="0" distL="0" distR="0" wp14:anchorId="3CD4DC97" wp14:editId="4D1F5F20">
            <wp:extent cx="1525054" cy="2162754"/>
            <wp:effectExtent l="19050" t="0" r="0" b="0"/>
            <wp:docPr id="25"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srcRect/>
                    <a:stretch>
                      <a:fillRect/>
                    </a:stretch>
                  </pic:blipFill>
                  <pic:spPr bwMode="auto">
                    <a:xfrm>
                      <a:off x="0" y="0"/>
                      <a:ext cx="1525849" cy="2163881"/>
                    </a:xfrm>
                    <a:prstGeom prst="rect">
                      <a:avLst/>
                    </a:prstGeom>
                    <a:noFill/>
                    <a:ln w="9525">
                      <a:noFill/>
                      <a:miter lim="800000"/>
                      <a:headEnd/>
                      <a:tailEnd/>
                    </a:ln>
                  </pic:spPr>
                </pic:pic>
              </a:graphicData>
            </a:graphic>
          </wp:inline>
        </w:drawing>
      </w:r>
    </w:p>
    <w:p w14:paraId="3691EB97" w14:textId="77777777" w:rsidR="0067001A" w:rsidRPr="00003C6E" w:rsidRDefault="0067001A" w:rsidP="0067001A">
      <w:pPr>
        <w:autoSpaceDE w:val="0"/>
        <w:autoSpaceDN w:val="0"/>
        <w:adjustRightInd w:val="0"/>
        <w:spacing w:after="0" w:line="240" w:lineRule="auto"/>
        <w:ind w:firstLine="708"/>
        <w:jc w:val="both"/>
        <w:rPr>
          <w:rFonts w:ascii="Times New Roman" w:hAnsi="Times New Roman" w:cs="Times New Roman"/>
          <w:sz w:val="28"/>
          <w:szCs w:val="28"/>
          <w:lang w:val="kk-KZ"/>
        </w:rPr>
      </w:pPr>
    </w:p>
    <w:p w14:paraId="1707DBDF" w14:textId="77777777" w:rsidR="0067001A" w:rsidRPr="00003C6E" w:rsidRDefault="0067001A" w:rsidP="0067001A">
      <w:pPr>
        <w:autoSpaceDE w:val="0"/>
        <w:autoSpaceDN w:val="0"/>
        <w:adjustRightInd w:val="0"/>
        <w:spacing w:after="0" w:line="240" w:lineRule="auto"/>
        <w:jc w:val="center"/>
        <w:rPr>
          <w:rFonts w:ascii="Times New Roman" w:hAnsi="Times New Roman" w:cs="Times New Roman"/>
          <w:sz w:val="28"/>
          <w:szCs w:val="28"/>
        </w:rPr>
      </w:pPr>
      <w:r w:rsidRPr="00003C6E">
        <w:rPr>
          <w:rFonts w:ascii="Times New Roman" w:hAnsi="Times New Roman" w:cs="Times New Roman"/>
          <w:sz w:val="28"/>
          <w:szCs w:val="28"/>
        </w:rPr>
        <w:t>1 -электродты беру механизмі; 2-электрод ұстағыш; 3-вакуумды тығыздау;</w:t>
      </w:r>
    </w:p>
    <w:p w14:paraId="238AAF96" w14:textId="77777777" w:rsidR="0067001A" w:rsidRPr="00003C6E" w:rsidRDefault="0067001A" w:rsidP="0067001A">
      <w:pPr>
        <w:autoSpaceDE w:val="0"/>
        <w:autoSpaceDN w:val="0"/>
        <w:adjustRightInd w:val="0"/>
        <w:spacing w:after="0" w:line="240" w:lineRule="auto"/>
        <w:jc w:val="center"/>
        <w:rPr>
          <w:rFonts w:ascii="Times New Roman" w:hAnsi="Times New Roman" w:cs="Times New Roman"/>
          <w:sz w:val="28"/>
          <w:szCs w:val="28"/>
        </w:rPr>
      </w:pPr>
      <w:r w:rsidRPr="00003C6E">
        <w:rPr>
          <w:rFonts w:ascii="Times New Roman" w:hAnsi="Times New Roman" w:cs="Times New Roman"/>
          <w:sz w:val="28"/>
          <w:szCs w:val="28"/>
        </w:rPr>
        <w:lastRenderedPageBreak/>
        <w:t>4-электрод; 5-вакуумды камера; 6-ток жетегінің шиналары; 7-кристаллизатор;</w:t>
      </w:r>
    </w:p>
    <w:p w14:paraId="1A7EE277" w14:textId="77777777" w:rsidR="0067001A" w:rsidRPr="00003C6E" w:rsidRDefault="0067001A" w:rsidP="0067001A">
      <w:pPr>
        <w:autoSpaceDE w:val="0"/>
        <w:autoSpaceDN w:val="0"/>
        <w:adjustRightInd w:val="0"/>
        <w:spacing w:after="0" w:line="240" w:lineRule="auto"/>
        <w:jc w:val="center"/>
        <w:rPr>
          <w:rFonts w:ascii="Times New Roman" w:hAnsi="Times New Roman" w:cs="Times New Roman"/>
          <w:sz w:val="28"/>
          <w:szCs w:val="28"/>
        </w:rPr>
      </w:pPr>
      <w:r w:rsidRPr="00003C6E">
        <w:rPr>
          <w:rFonts w:ascii="Times New Roman" w:hAnsi="Times New Roman" w:cs="Times New Roman"/>
          <w:sz w:val="28"/>
          <w:szCs w:val="28"/>
        </w:rPr>
        <w:t>8-доға; 9-бағытғалатын кұйма кесек; 10- ток жетегінін кабельдері</w:t>
      </w:r>
    </w:p>
    <w:p w14:paraId="10C2A1F6" w14:textId="77777777" w:rsidR="0067001A" w:rsidRPr="00003C6E" w:rsidRDefault="0067001A" w:rsidP="0067001A">
      <w:pPr>
        <w:autoSpaceDE w:val="0"/>
        <w:autoSpaceDN w:val="0"/>
        <w:adjustRightInd w:val="0"/>
        <w:spacing w:after="0" w:line="240" w:lineRule="auto"/>
        <w:ind w:firstLine="708"/>
        <w:jc w:val="center"/>
        <w:rPr>
          <w:rFonts w:ascii="Times New Roman" w:hAnsi="Times New Roman" w:cs="Times New Roman"/>
          <w:sz w:val="28"/>
          <w:szCs w:val="28"/>
          <w:lang w:val="kk-KZ"/>
        </w:rPr>
      </w:pPr>
      <w:r>
        <w:rPr>
          <w:rFonts w:ascii="Times New Roman" w:hAnsi="Times New Roman" w:cs="Times New Roman"/>
          <w:sz w:val="28"/>
          <w:szCs w:val="28"/>
          <w:lang w:val="kk-KZ"/>
        </w:rPr>
        <w:t>С</w:t>
      </w:r>
      <w:r w:rsidRPr="00003C6E">
        <w:rPr>
          <w:rFonts w:ascii="Times New Roman" w:hAnsi="Times New Roman" w:cs="Times New Roman"/>
          <w:sz w:val="28"/>
          <w:szCs w:val="28"/>
        </w:rPr>
        <w:t>урет</w:t>
      </w:r>
      <w:r>
        <w:rPr>
          <w:rFonts w:ascii="Times New Roman" w:hAnsi="Times New Roman" w:cs="Times New Roman"/>
          <w:sz w:val="28"/>
          <w:szCs w:val="28"/>
          <w:lang w:val="kk-KZ"/>
        </w:rPr>
        <w:t xml:space="preserve"> 10.</w:t>
      </w:r>
      <w:r w:rsidRPr="00003C6E">
        <w:rPr>
          <w:rFonts w:ascii="Times New Roman" w:hAnsi="Times New Roman" w:cs="Times New Roman"/>
          <w:sz w:val="28"/>
          <w:szCs w:val="28"/>
        </w:rPr>
        <w:t xml:space="preserve"> Вакуумды доғалы пеш сұлбасы</w:t>
      </w:r>
    </w:p>
    <w:p w14:paraId="15CC0CB9" w14:textId="77777777" w:rsidR="0067001A" w:rsidRPr="00003C6E" w:rsidRDefault="0067001A" w:rsidP="0067001A">
      <w:pPr>
        <w:autoSpaceDE w:val="0"/>
        <w:autoSpaceDN w:val="0"/>
        <w:adjustRightInd w:val="0"/>
        <w:spacing w:after="0" w:line="240" w:lineRule="auto"/>
        <w:ind w:firstLine="708"/>
        <w:jc w:val="both"/>
        <w:rPr>
          <w:rFonts w:ascii="Times New Roman" w:hAnsi="Times New Roman" w:cs="Times New Roman"/>
          <w:sz w:val="28"/>
          <w:szCs w:val="28"/>
          <w:lang w:val="kk-KZ"/>
        </w:rPr>
      </w:pPr>
    </w:p>
    <w:p w14:paraId="5010CB14" w14:textId="77777777" w:rsidR="0067001A" w:rsidRPr="00003C6E" w:rsidRDefault="0067001A" w:rsidP="0067001A">
      <w:pPr>
        <w:autoSpaceDE w:val="0"/>
        <w:autoSpaceDN w:val="0"/>
        <w:adjustRightInd w:val="0"/>
        <w:spacing w:after="0" w:line="240" w:lineRule="auto"/>
        <w:ind w:firstLine="708"/>
        <w:jc w:val="both"/>
        <w:rPr>
          <w:rFonts w:ascii="Times New Roman" w:hAnsi="Times New Roman" w:cs="Times New Roman"/>
          <w:sz w:val="28"/>
          <w:szCs w:val="28"/>
          <w:lang w:val="kk-KZ"/>
        </w:rPr>
      </w:pPr>
      <w:r w:rsidRPr="00003C6E">
        <w:rPr>
          <w:rFonts w:ascii="Times New Roman" w:hAnsi="Times New Roman" w:cs="Times New Roman"/>
          <w:sz w:val="28"/>
          <w:szCs w:val="28"/>
          <w:lang w:val="kk-KZ"/>
        </w:rPr>
        <w:t>Вакуумды доғалы пештердің екінші тобын электродтары шығындалмайтын пештер құрайды. Бұл пештерде электрод вольфрамнан жасалады, ол процесс кезінде балқымайды. Шихта электрод астындағы балқыту аймағына беріледі. Тұрақты электрод пен шихта арасында доға жанып тұрады, металл суды суытатын мыс кристаллизаторда балқиды. Кристаллизатор қабырғаларында, балқымайтын металл - гарнисаждың қалың қабаты пайда болады, ол тигель кабырғаларын қалыптастырады, ал оның ішінде сұйық ванна балқиды. Балқыту аяқталғаннан кейін тигельді еңкейтеді және металды тигель жанында орнатылған формаға немесе құйма қалыпқа тарата құяды. Осылайша қиын балқитын ыстыққа төзімді қорытпалардан фасонды кұйма жасайды.</w:t>
      </w:r>
    </w:p>
    <w:p w14:paraId="66A98F4F" w14:textId="77777777" w:rsidR="0067001A" w:rsidRDefault="0067001A" w:rsidP="0067001A">
      <w:pPr>
        <w:spacing w:after="0" w:line="240" w:lineRule="auto"/>
        <w:jc w:val="both"/>
        <w:rPr>
          <w:rFonts w:ascii="Times New Roman" w:eastAsia="Times New Roman" w:hAnsi="Times New Roman" w:cs="Times New Roman"/>
          <w:b/>
          <w:bCs/>
          <w:color w:val="000000"/>
          <w:sz w:val="28"/>
          <w:szCs w:val="28"/>
          <w:lang w:val="kk-KZ"/>
        </w:rPr>
      </w:pPr>
    </w:p>
    <w:p w14:paraId="68417A60" w14:textId="1013E7A0" w:rsidR="0067001A" w:rsidRDefault="0067001A" w:rsidP="0067001A">
      <w:pPr>
        <w:spacing w:after="0" w:line="240" w:lineRule="auto"/>
        <w:jc w:val="both"/>
        <w:rPr>
          <w:rFonts w:ascii="Times New Roman" w:eastAsia="Times New Roman" w:hAnsi="Times New Roman" w:cs="Times New Roman"/>
          <w:b/>
          <w:bCs/>
          <w:color w:val="000000"/>
          <w:sz w:val="28"/>
          <w:szCs w:val="28"/>
          <w:lang w:val="kk-KZ"/>
        </w:rPr>
      </w:pPr>
      <w:r w:rsidRPr="00003C6E">
        <w:rPr>
          <w:rFonts w:ascii="Times New Roman" w:eastAsia="Times New Roman" w:hAnsi="Times New Roman" w:cs="Times New Roman"/>
          <w:b/>
          <w:bCs/>
          <w:color w:val="000000"/>
          <w:sz w:val="28"/>
          <w:szCs w:val="28"/>
          <w:lang w:val="kk-KZ"/>
        </w:rPr>
        <w:t>Бақылау сұрақтары</w:t>
      </w:r>
    </w:p>
    <w:p w14:paraId="3300A006" w14:textId="77777777" w:rsidR="0067001A" w:rsidRPr="00003C6E" w:rsidRDefault="0067001A" w:rsidP="0067001A">
      <w:pPr>
        <w:spacing w:after="0" w:line="240" w:lineRule="auto"/>
        <w:jc w:val="both"/>
        <w:rPr>
          <w:rFonts w:ascii="Times New Roman" w:eastAsia="Times New Roman" w:hAnsi="Times New Roman" w:cs="Times New Roman"/>
          <w:color w:val="000000"/>
          <w:sz w:val="28"/>
          <w:szCs w:val="28"/>
          <w:lang w:val="kk-KZ"/>
        </w:rPr>
      </w:pPr>
    </w:p>
    <w:p w14:paraId="3A07D647" w14:textId="77777777" w:rsidR="0067001A" w:rsidRPr="00003C6E" w:rsidRDefault="0067001A" w:rsidP="0067001A">
      <w:pPr>
        <w:tabs>
          <w:tab w:val="left" w:pos="284"/>
        </w:tabs>
        <w:spacing w:after="0" w:line="240" w:lineRule="auto"/>
        <w:jc w:val="both"/>
        <w:rPr>
          <w:rFonts w:ascii="Times New Roman" w:eastAsia="Times New Roman" w:hAnsi="Times New Roman" w:cs="Times New Roman"/>
          <w:color w:val="000000"/>
          <w:sz w:val="28"/>
          <w:szCs w:val="28"/>
          <w:lang w:val="kk-KZ"/>
        </w:rPr>
      </w:pPr>
      <w:r w:rsidRPr="00003C6E">
        <w:rPr>
          <w:rFonts w:ascii="Times New Roman" w:eastAsia="Times New Roman" w:hAnsi="Times New Roman" w:cs="Times New Roman"/>
          <w:color w:val="000000"/>
          <w:sz w:val="28"/>
          <w:szCs w:val="28"/>
          <w:lang w:val="kk-KZ"/>
        </w:rPr>
        <w:t>1. Электр доғалы пеш жұмыстық кеңістігінің негізгі бөліктерін атаңыз.</w:t>
      </w:r>
    </w:p>
    <w:p w14:paraId="59B4424D" w14:textId="77777777" w:rsidR="0067001A" w:rsidRPr="00003C6E" w:rsidRDefault="0067001A" w:rsidP="0067001A">
      <w:pPr>
        <w:tabs>
          <w:tab w:val="left" w:pos="0"/>
          <w:tab w:val="left" w:pos="284"/>
        </w:tabs>
        <w:spacing w:after="0" w:line="240" w:lineRule="auto"/>
        <w:jc w:val="both"/>
        <w:rPr>
          <w:rFonts w:ascii="Times New Roman" w:eastAsia="Times New Roman" w:hAnsi="Times New Roman" w:cs="Times New Roman"/>
          <w:color w:val="000000"/>
          <w:sz w:val="28"/>
          <w:szCs w:val="28"/>
          <w:lang w:val="kk-KZ"/>
        </w:rPr>
      </w:pPr>
      <w:r w:rsidRPr="00003C6E">
        <w:rPr>
          <w:rFonts w:ascii="Times New Roman" w:eastAsia="Times New Roman" w:hAnsi="Times New Roman" w:cs="Times New Roman"/>
          <w:color w:val="000000"/>
          <w:sz w:val="28"/>
          <w:szCs w:val="28"/>
          <w:lang w:val="kk-KZ"/>
        </w:rPr>
        <w:t>2.  Пеш бөліктері қандай оттөзімді кірпіштерден қаланған?</w:t>
      </w:r>
    </w:p>
    <w:p w14:paraId="73605C03" w14:textId="77777777" w:rsidR="0067001A" w:rsidRPr="00003C6E" w:rsidRDefault="0067001A" w:rsidP="0067001A">
      <w:pPr>
        <w:tabs>
          <w:tab w:val="left" w:pos="0"/>
          <w:tab w:val="left" w:pos="284"/>
        </w:tabs>
        <w:spacing w:after="0" w:line="240" w:lineRule="auto"/>
        <w:jc w:val="both"/>
        <w:rPr>
          <w:rFonts w:ascii="Times New Roman" w:eastAsia="Times New Roman" w:hAnsi="Times New Roman" w:cs="Times New Roman"/>
          <w:color w:val="000000"/>
          <w:sz w:val="28"/>
          <w:szCs w:val="28"/>
          <w:lang w:val="kk-KZ"/>
        </w:rPr>
      </w:pPr>
      <w:r w:rsidRPr="00003C6E">
        <w:rPr>
          <w:rFonts w:ascii="Times New Roman" w:eastAsia="Times New Roman" w:hAnsi="Times New Roman" w:cs="Times New Roman"/>
          <w:color w:val="000000"/>
          <w:sz w:val="28"/>
          <w:szCs w:val="28"/>
          <w:lang w:val="kk-KZ"/>
        </w:rPr>
        <w:t>3.  Электр доғалы пеш қаптамасының пішіні қандай?</w:t>
      </w:r>
    </w:p>
    <w:p w14:paraId="52B6C956" w14:textId="77777777" w:rsidR="0067001A" w:rsidRPr="00003C6E" w:rsidRDefault="0067001A" w:rsidP="0067001A">
      <w:pPr>
        <w:tabs>
          <w:tab w:val="left" w:pos="0"/>
          <w:tab w:val="left" w:pos="284"/>
        </w:tabs>
        <w:spacing w:after="0" w:line="240" w:lineRule="auto"/>
        <w:jc w:val="both"/>
        <w:rPr>
          <w:rFonts w:ascii="Times New Roman" w:eastAsia="Times New Roman" w:hAnsi="Times New Roman" w:cs="Times New Roman"/>
          <w:color w:val="000000"/>
          <w:sz w:val="28"/>
          <w:szCs w:val="28"/>
          <w:lang w:val="kk-KZ"/>
        </w:rPr>
      </w:pPr>
      <w:r w:rsidRPr="00003C6E">
        <w:rPr>
          <w:rFonts w:ascii="Times New Roman" w:eastAsia="Times New Roman" w:hAnsi="Times New Roman" w:cs="Times New Roman"/>
          <w:color w:val="000000"/>
          <w:sz w:val="28"/>
          <w:szCs w:val="28"/>
          <w:lang w:val="kk-KZ"/>
        </w:rPr>
        <w:t>4.  Электр доғалы пештің жұмысын сипаттаңыз.</w:t>
      </w:r>
    </w:p>
    <w:p w14:paraId="4956D7F6" w14:textId="77777777" w:rsidR="0067001A" w:rsidRPr="00003C6E" w:rsidRDefault="0067001A" w:rsidP="0067001A">
      <w:pPr>
        <w:tabs>
          <w:tab w:val="left" w:pos="0"/>
          <w:tab w:val="left" w:pos="284"/>
        </w:tabs>
        <w:spacing w:after="0" w:line="240" w:lineRule="auto"/>
        <w:jc w:val="both"/>
        <w:rPr>
          <w:rFonts w:ascii="Times New Roman" w:eastAsia="Times New Roman" w:hAnsi="Times New Roman" w:cs="Times New Roman"/>
          <w:color w:val="000000"/>
          <w:sz w:val="28"/>
          <w:szCs w:val="28"/>
          <w:lang w:val="kk-KZ"/>
        </w:rPr>
      </w:pPr>
      <w:r w:rsidRPr="00003C6E">
        <w:rPr>
          <w:rFonts w:ascii="Times New Roman" w:eastAsia="Times New Roman" w:hAnsi="Times New Roman" w:cs="Times New Roman"/>
          <w:color w:val="000000"/>
          <w:sz w:val="28"/>
          <w:szCs w:val="28"/>
          <w:lang w:val="kk-KZ"/>
        </w:rPr>
        <w:t>5.  Негізді электр доғалы пеште болат қорытудың қандай технологияларын білесіз?</w:t>
      </w:r>
    </w:p>
    <w:p w14:paraId="23A7CB8A" w14:textId="77777777" w:rsidR="0067001A" w:rsidRPr="00003C6E" w:rsidRDefault="0067001A" w:rsidP="0067001A">
      <w:pPr>
        <w:tabs>
          <w:tab w:val="left" w:pos="0"/>
          <w:tab w:val="left" w:pos="284"/>
        </w:tabs>
        <w:spacing w:after="0" w:line="240" w:lineRule="auto"/>
        <w:jc w:val="both"/>
        <w:rPr>
          <w:rFonts w:ascii="Times New Roman" w:eastAsia="Times New Roman" w:hAnsi="Times New Roman" w:cs="Times New Roman"/>
          <w:color w:val="000000"/>
          <w:sz w:val="28"/>
          <w:szCs w:val="28"/>
          <w:lang w:val="kk-KZ"/>
        </w:rPr>
      </w:pPr>
      <w:r w:rsidRPr="00003C6E">
        <w:rPr>
          <w:rFonts w:ascii="Times New Roman" w:eastAsia="Times New Roman" w:hAnsi="Times New Roman" w:cs="Times New Roman"/>
          <w:color w:val="000000"/>
          <w:sz w:val="28"/>
          <w:szCs w:val="28"/>
          <w:lang w:val="kk-KZ"/>
        </w:rPr>
        <w:t>6.  Көміртекті шикіқұрамды тотықтыру әдісімен болат қорытудың классикалық технологиясы қандай сатылардан тұрады?</w:t>
      </w:r>
    </w:p>
    <w:p w14:paraId="5B8E43E1" w14:textId="77777777" w:rsidR="00500214" w:rsidRPr="0067001A" w:rsidRDefault="00500214">
      <w:pPr>
        <w:rPr>
          <w:lang w:val="kk-KZ"/>
        </w:rPr>
      </w:pPr>
    </w:p>
    <w:sectPr w:rsidR="00500214" w:rsidRPr="0067001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4EC1"/>
    <w:rsid w:val="00500214"/>
    <w:rsid w:val="0067001A"/>
    <w:rsid w:val="007E4F6C"/>
    <w:rsid w:val="00820E09"/>
    <w:rsid w:val="00CE4EC1"/>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F8BA66"/>
  <w15:chartTrackingRefBased/>
  <w15:docId w15:val="{B0E3B09C-47D4-4400-B1D7-D38AC34DE5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7001A"/>
    <w:pPr>
      <w:spacing w:after="200" w:line="276" w:lineRule="auto"/>
    </w:pPr>
    <w:rPr>
      <w:rFonts w:eastAsiaTheme="minorEastAsia"/>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1530</Words>
  <Characters>8726</Characters>
  <Application>Microsoft Office Word</Application>
  <DocSecurity>0</DocSecurity>
  <Lines>72</Lines>
  <Paragraphs>20</Paragraphs>
  <ScaleCrop>false</ScaleCrop>
  <Company/>
  <LinksUpToDate>false</LinksUpToDate>
  <CharactersWithSpaces>10236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2</cp:revision>
  <dcterms:created xsi:type="dcterms:W3CDTF">2025-10-13T03:14:00Z</dcterms:created>
  <dcterms:modified xsi:type="dcterms:W3CDTF">2025-10-13T03:15:00Z</dcterms:modified>
</cp:coreProperties>
</file>